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CD03" w14:textId="7A2034D8" w:rsidR="000221EC" w:rsidRDefault="0081160F" w:rsidP="00650A3D">
      <w:pPr>
        <w:pStyle w:val="CM13"/>
        <w:ind w:right="170"/>
        <w:rPr>
          <w:rFonts w:ascii="Arial" w:hAnsi="Arial" w:cs="Arial"/>
          <w:b/>
          <w:color w:val="000000"/>
          <w:sz w:val="32"/>
          <w:szCs w:val="28"/>
        </w:rPr>
      </w:pPr>
      <w:r>
        <w:rPr>
          <w:rFonts w:ascii="Arial" w:hAnsi="Arial" w:cs="Arial"/>
          <w:b/>
          <w:noProof/>
          <w:color w:val="000000"/>
          <w:sz w:val="32"/>
          <w:szCs w:val="28"/>
        </w:rPr>
        <mc:AlternateContent>
          <mc:Choice Requires="wps">
            <w:drawing>
              <wp:anchor distT="0" distB="0" distL="114300" distR="114300" simplePos="0" relativeHeight="251658240" behindDoc="0" locked="0" layoutInCell="1" allowOverlap="1" wp14:anchorId="524EA1A5" wp14:editId="7E861D55">
                <wp:simplePos x="0" y="0"/>
                <wp:positionH relativeFrom="column">
                  <wp:posOffset>-112395</wp:posOffset>
                </wp:positionH>
                <wp:positionV relativeFrom="paragraph">
                  <wp:posOffset>-160655</wp:posOffset>
                </wp:positionV>
                <wp:extent cx="9476740" cy="818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674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AF99F" w14:textId="2DD8C81A" w:rsidR="000221EC" w:rsidRDefault="0081160F" w:rsidP="000221EC">
                            <w:r>
                              <w:rPr>
                                <w:noProof/>
                              </w:rPr>
                              <w:drawing>
                                <wp:inline distT="0" distB="0" distL="0" distR="0" wp14:anchorId="63BE9ADE" wp14:editId="26232896">
                                  <wp:extent cx="1095375"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704850"/>
                                          </a:xfrm>
                                          <a:prstGeom prst="rect">
                                            <a:avLst/>
                                          </a:prstGeom>
                                          <a:noFill/>
                                          <a:ln>
                                            <a:noFill/>
                                          </a:ln>
                                        </pic:spPr>
                                      </pic:pic>
                                    </a:graphicData>
                                  </a:graphic>
                                </wp:inline>
                              </w:drawing>
                            </w:r>
                            <w:r w:rsidR="000221EC">
                              <w:t xml:space="preserve">                                                                                                                                             </w:t>
                            </w:r>
                            <w:r>
                              <w:rPr>
                                <w:noProof/>
                              </w:rPr>
                              <w:drawing>
                                <wp:inline distT="0" distB="0" distL="0" distR="0" wp14:anchorId="2248180F" wp14:editId="7E5973E0">
                                  <wp:extent cx="2209800" cy="600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6000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4EA1A5" id="_x0000_t202" coordsize="21600,21600" o:spt="202" path="m,l,21600r21600,l21600,xe">
                <v:stroke joinstyle="miter"/>
                <v:path gradientshapeok="t" o:connecttype="rect"/>
              </v:shapetype>
              <v:shape id="Text Box 1" o:spid="_x0000_s1026" type="#_x0000_t202" style="position:absolute;margin-left:-8.85pt;margin-top:-12.65pt;width:746.2pt;height:6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" stroked="f">
                <v:textbox>
                  <w:txbxContent>
                    <w:p w14:paraId="2F3AF99F" w14:textId="2DD8C81A" w:rsidR="000221EC" w:rsidRDefault="0081160F" w:rsidP="000221EC">
                      <w:r>
                        <w:rPr>
                          <w:noProof/>
                        </w:rPr>
                        <w:drawing>
                          <wp:inline distT="0" distB="0" distL="0" distR="0" wp14:anchorId="63BE9ADE" wp14:editId="26232896">
                            <wp:extent cx="1095375"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704850"/>
                                    </a:xfrm>
                                    <a:prstGeom prst="rect">
                                      <a:avLst/>
                                    </a:prstGeom>
                                    <a:noFill/>
                                    <a:ln>
                                      <a:noFill/>
                                    </a:ln>
                                  </pic:spPr>
                                </pic:pic>
                              </a:graphicData>
                            </a:graphic>
                          </wp:inline>
                        </w:drawing>
                      </w:r>
                      <w:r w:rsidR="000221EC">
                        <w:t xml:space="preserve">                                                                                                                                             </w:t>
                      </w:r>
                      <w:r>
                        <w:rPr>
                          <w:noProof/>
                        </w:rPr>
                        <w:drawing>
                          <wp:inline distT="0" distB="0" distL="0" distR="0" wp14:anchorId="2248180F" wp14:editId="7E5973E0">
                            <wp:extent cx="2209800" cy="600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600075"/>
                                    </a:xfrm>
                                    <a:prstGeom prst="rect">
                                      <a:avLst/>
                                    </a:prstGeom>
                                    <a:noFill/>
                                    <a:ln>
                                      <a:noFill/>
                                    </a:ln>
                                  </pic:spPr>
                                </pic:pic>
                              </a:graphicData>
                            </a:graphic>
                          </wp:inline>
                        </w:drawing>
                      </w:r>
                    </w:p>
                  </w:txbxContent>
                </v:textbox>
              </v:shape>
            </w:pict>
          </mc:Fallback>
        </mc:AlternateContent>
      </w:r>
    </w:p>
    <w:p w14:paraId="3991E433" w14:textId="77777777" w:rsidR="000221EC" w:rsidRDefault="000221EC" w:rsidP="00650A3D">
      <w:pPr>
        <w:pStyle w:val="CM13"/>
        <w:ind w:right="170"/>
        <w:rPr>
          <w:rFonts w:ascii="Arial" w:hAnsi="Arial" w:cs="Arial"/>
          <w:b/>
          <w:color w:val="000000"/>
          <w:sz w:val="32"/>
          <w:szCs w:val="28"/>
        </w:rPr>
      </w:pPr>
    </w:p>
    <w:p w14:paraId="2CEC58E3" w14:textId="77777777" w:rsidR="000221EC" w:rsidRDefault="000221EC" w:rsidP="00650A3D">
      <w:pPr>
        <w:pStyle w:val="CM13"/>
        <w:ind w:right="170"/>
        <w:rPr>
          <w:rFonts w:ascii="Arial" w:hAnsi="Arial" w:cs="Arial"/>
          <w:b/>
          <w:color w:val="000000"/>
          <w:sz w:val="32"/>
          <w:szCs w:val="28"/>
        </w:rPr>
      </w:pPr>
    </w:p>
    <w:p w14:paraId="021AC693" w14:textId="77777777" w:rsidR="000F4BD6" w:rsidRDefault="000F4BD6" w:rsidP="00650A3D">
      <w:pPr>
        <w:pStyle w:val="CM13"/>
        <w:ind w:right="170"/>
        <w:rPr>
          <w:rFonts w:ascii="Arial" w:hAnsi="Arial" w:cs="Arial"/>
          <w:color w:val="000000"/>
          <w:sz w:val="28"/>
        </w:rPr>
      </w:pPr>
      <w:r w:rsidRPr="00A15DE5">
        <w:rPr>
          <w:rFonts w:ascii="Arial" w:hAnsi="Arial" w:cs="Arial"/>
          <w:b/>
          <w:color w:val="000000"/>
          <w:sz w:val="32"/>
          <w:szCs w:val="28"/>
        </w:rPr>
        <w:t>Equality Impact</w:t>
      </w:r>
      <w:r w:rsidR="00CA3AA9">
        <w:rPr>
          <w:rFonts w:ascii="Arial" w:hAnsi="Arial" w:cs="Arial"/>
          <w:b/>
          <w:color w:val="000000"/>
          <w:sz w:val="32"/>
          <w:szCs w:val="28"/>
        </w:rPr>
        <w:t xml:space="preserve"> and Outcome</w:t>
      </w:r>
      <w:r w:rsidRPr="00A15DE5">
        <w:rPr>
          <w:rFonts w:ascii="Arial" w:hAnsi="Arial" w:cs="Arial"/>
          <w:b/>
          <w:color w:val="000000"/>
          <w:sz w:val="32"/>
          <w:szCs w:val="28"/>
        </w:rPr>
        <w:t xml:space="preserve"> Assessment </w:t>
      </w:r>
      <w:r w:rsidR="007C2328">
        <w:rPr>
          <w:rFonts w:ascii="Arial" w:hAnsi="Arial" w:cs="Arial"/>
          <w:b/>
          <w:color w:val="000000"/>
          <w:sz w:val="32"/>
          <w:szCs w:val="28"/>
        </w:rPr>
        <w:t xml:space="preserve">(EIA) </w:t>
      </w:r>
      <w:r w:rsidR="007B11AF" w:rsidRPr="00A15DE5">
        <w:rPr>
          <w:rFonts w:ascii="Arial" w:hAnsi="Arial" w:cs="Arial"/>
          <w:b/>
          <w:color w:val="000000"/>
          <w:sz w:val="32"/>
          <w:szCs w:val="28"/>
        </w:rPr>
        <w:t>T</w:t>
      </w:r>
      <w:r w:rsidRPr="00A15DE5">
        <w:rPr>
          <w:rFonts w:ascii="Arial" w:hAnsi="Arial" w:cs="Arial"/>
          <w:b/>
          <w:color w:val="000000"/>
          <w:sz w:val="32"/>
          <w:szCs w:val="28"/>
        </w:rPr>
        <w:t>emplate</w:t>
      </w:r>
      <w:r w:rsidR="00A75EF5" w:rsidRPr="00A15DE5">
        <w:rPr>
          <w:rFonts w:ascii="Arial" w:hAnsi="Arial" w:cs="Arial"/>
          <w:b/>
          <w:color w:val="000000"/>
          <w:sz w:val="32"/>
          <w:szCs w:val="28"/>
        </w:rPr>
        <w:t xml:space="preserve"> - </w:t>
      </w:r>
      <w:r w:rsidR="00A7237C" w:rsidRPr="00A15DE5">
        <w:rPr>
          <w:rFonts w:ascii="Arial" w:hAnsi="Arial" w:cs="Arial"/>
          <w:b/>
          <w:color w:val="000000"/>
          <w:sz w:val="32"/>
          <w:szCs w:val="28"/>
        </w:rPr>
        <w:t>201</w:t>
      </w:r>
      <w:r w:rsidR="004B0092">
        <w:rPr>
          <w:rFonts w:ascii="Arial" w:hAnsi="Arial" w:cs="Arial"/>
          <w:b/>
          <w:color w:val="000000"/>
          <w:sz w:val="32"/>
          <w:szCs w:val="28"/>
        </w:rPr>
        <w:t>9</w:t>
      </w:r>
      <w:r w:rsidR="00971C16" w:rsidRPr="00A15DE5">
        <w:rPr>
          <w:rFonts w:ascii="Arial" w:hAnsi="Arial" w:cs="Arial"/>
          <w:color w:val="000000"/>
          <w:sz w:val="28"/>
        </w:rPr>
        <w:t xml:space="preserve"> </w:t>
      </w:r>
    </w:p>
    <w:p w14:paraId="58409B2A" w14:textId="77777777" w:rsidR="00C424A6" w:rsidRDefault="00C424A6" w:rsidP="00C424A6"/>
    <w:p w14:paraId="418D8914" w14:textId="77777777" w:rsidR="00F62BD8" w:rsidRDefault="00F62BD8" w:rsidP="00F62BD8">
      <w:r w:rsidRPr="009F296F">
        <w:rPr>
          <w:b/>
          <w:color w:val="000000"/>
          <w:sz w:val="28"/>
          <w:szCs w:val="28"/>
        </w:rPr>
        <w:t xml:space="preserve">EIAs </w:t>
      </w:r>
      <w:r>
        <w:rPr>
          <w:b/>
          <w:color w:val="000000"/>
          <w:sz w:val="28"/>
          <w:szCs w:val="28"/>
        </w:rPr>
        <w:t xml:space="preserve">make </w:t>
      </w:r>
      <w:r w:rsidRPr="009F296F">
        <w:rPr>
          <w:b/>
          <w:color w:val="000000"/>
          <w:sz w:val="28"/>
          <w:szCs w:val="28"/>
        </w:rPr>
        <w:t xml:space="preserve">services better for everyone and </w:t>
      </w:r>
      <w:r>
        <w:rPr>
          <w:b/>
          <w:color w:val="000000"/>
          <w:sz w:val="28"/>
          <w:szCs w:val="28"/>
        </w:rPr>
        <w:t xml:space="preserve">support </w:t>
      </w:r>
      <w:r w:rsidRPr="009F296F">
        <w:rPr>
          <w:b/>
          <w:color w:val="000000"/>
          <w:sz w:val="28"/>
          <w:szCs w:val="28"/>
        </w:rPr>
        <w:t>value for money</w:t>
      </w:r>
      <w:r>
        <w:rPr>
          <w:b/>
          <w:color w:val="000000"/>
          <w:sz w:val="28"/>
          <w:szCs w:val="28"/>
        </w:rPr>
        <w:t xml:space="preserve"> by</w:t>
      </w:r>
      <w:r w:rsidRPr="009F296F">
        <w:rPr>
          <w:b/>
          <w:color w:val="000000"/>
          <w:sz w:val="28"/>
          <w:szCs w:val="28"/>
        </w:rPr>
        <w:t xml:space="preserve"> getting services right first time.</w:t>
      </w:r>
    </w:p>
    <w:p w14:paraId="6DD0A78B" w14:textId="77777777" w:rsidR="00F62BD8" w:rsidRDefault="00F62BD8" w:rsidP="00F62BD8"/>
    <w:p w14:paraId="78B8732F" w14:textId="7815D2E0" w:rsidR="00B842F8" w:rsidRPr="00FF5E53" w:rsidRDefault="000E68E0" w:rsidP="00FF5E53">
      <w:pPr>
        <w:autoSpaceDE w:val="0"/>
        <w:autoSpaceDN w:val="0"/>
        <w:adjustRightInd w:val="0"/>
      </w:pPr>
      <w:r>
        <w:t>EIAs enable us to consider all the information about a service, policy</w:t>
      </w:r>
      <w:r w:rsidR="009A12DA">
        <w:t>,</w:t>
      </w:r>
      <w:r>
        <w:t xml:space="preserve"> or strategy from an equalities perspective and then action plan to get the best outcomes for staff and service-users</w:t>
      </w:r>
      <w:r>
        <w:rPr>
          <w:rStyle w:val="EndnoteReference"/>
          <w:iCs w:val="0"/>
          <w:szCs w:val="22"/>
        </w:rPr>
        <w:endnoteReference w:id="2"/>
      </w:r>
      <w:r>
        <w:t>.</w:t>
      </w:r>
      <w:r w:rsidR="00F62BD8">
        <w:t>They</w:t>
      </w:r>
      <w:r w:rsidR="00D20A51">
        <w:t xml:space="preserve"> </w:t>
      </w:r>
      <w:r w:rsidR="00FF5E53">
        <w:t>analyse</w:t>
      </w:r>
      <w:r w:rsidR="00D20A51">
        <w:t xml:space="preserve"> how all our work as a council might impact differently on different groups</w:t>
      </w:r>
      <w:r w:rsidR="00FF5E53">
        <w:rPr>
          <w:rStyle w:val="EndnoteReference"/>
        </w:rPr>
        <w:endnoteReference w:id="3"/>
      </w:r>
      <w:r w:rsidR="00D20A51">
        <w:t xml:space="preserve">. </w:t>
      </w:r>
      <w:r w:rsidR="00035EC9">
        <w:t>They</w:t>
      </w:r>
      <w:r w:rsidR="00D20A51">
        <w:t xml:space="preserve"> help us make good decisions and evidence how we have reached these decisions</w:t>
      </w:r>
      <w:r w:rsidR="00FF5E53">
        <w:rPr>
          <w:rStyle w:val="EndnoteReference"/>
        </w:rPr>
        <w:endnoteReference w:id="4"/>
      </w:r>
      <w:r w:rsidR="00D20A51">
        <w:t>.</w:t>
      </w:r>
      <w:r w:rsidR="00035EC9" w:rsidRPr="00035EC9">
        <w:t xml:space="preserve"> </w:t>
      </w:r>
    </w:p>
    <w:p w14:paraId="5727BD4C" w14:textId="77777777" w:rsidR="00B842F8" w:rsidRDefault="00B842F8" w:rsidP="00B842F8">
      <w:pPr>
        <w:rPr>
          <w:iCs w:val="0"/>
          <w:szCs w:val="22"/>
        </w:rPr>
      </w:pPr>
    </w:p>
    <w:p w14:paraId="2A95E3C1" w14:textId="77777777" w:rsidR="00C424A6" w:rsidRDefault="00E25550" w:rsidP="00C424A6">
      <w:r>
        <w:t>See end notes for f</w:t>
      </w:r>
      <w:r w:rsidR="00C424A6">
        <w:t>ull guidance. Either hover the mouse over the end note link (</w:t>
      </w:r>
      <w:proofErr w:type="spellStart"/>
      <w:r w:rsidR="00C424A6">
        <w:t>eg</w:t>
      </w:r>
      <w:proofErr w:type="spellEnd"/>
      <w:r w:rsidR="00C424A6">
        <w:t xml:space="preserve">: </w:t>
      </w:r>
      <w:r>
        <w:t>Age</w:t>
      </w:r>
      <w:r w:rsidR="00D20A51" w:rsidRPr="00D20A51">
        <w:rPr>
          <w:highlight w:val="green"/>
          <w:vertAlign w:val="superscript"/>
        </w:rPr>
        <w:t>1</w:t>
      </w:r>
      <w:r w:rsidRPr="00E25550">
        <w:rPr>
          <w:highlight w:val="green"/>
          <w:vertAlign w:val="superscript"/>
        </w:rPr>
        <w:t>3</w:t>
      </w:r>
      <w:r w:rsidR="00C424A6">
        <w:rPr>
          <w:b/>
        </w:rPr>
        <w:t>)</w:t>
      </w:r>
      <w:r w:rsidR="00C424A6">
        <w:t xml:space="preserve"> or use the hyperlinks (‘Ctrl’ key and left </w:t>
      </w:r>
      <w:r>
        <w:t>click)</w:t>
      </w:r>
      <w:r w:rsidR="00C424A6">
        <w:t xml:space="preserve">. </w:t>
      </w:r>
    </w:p>
    <w:p w14:paraId="534F201B" w14:textId="77777777" w:rsidR="00C424A6" w:rsidRDefault="00C424A6" w:rsidP="00C424A6"/>
    <w:p w14:paraId="1D8F801B" w14:textId="77777777" w:rsidR="004F67BF" w:rsidRDefault="004F67BF" w:rsidP="004F67BF">
      <w:pPr>
        <w:autoSpaceDE w:val="0"/>
        <w:autoSpaceDN w:val="0"/>
        <w:adjustRightInd w:val="0"/>
        <w:rPr>
          <w:b/>
          <w:iCs w:val="0"/>
          <w:szCs w:val="22"/>
        </w:rPr>
      </w:pPr>
      <w:r>
        <w:rPr>
          <w:b/>
          <w:iCs w:val="0"/>
          <w:szCs w:val="22"/>
        </w:rPr>
        <w:t>For f</w:t>
      </w:r>
      <w:r w:rsidRPr="006D2213">
        <w:rPr>
          <w:b/>
          <w:iCs w:val="0"/>
          <w:szCs w:val="22"/>
        </w:rPr>
        <w:t>urther support or advice please contact</w:t>
      </w:r>
      <w:r>
        <w:rPr>
          <w:b/>
          <w:iCs w:val="0"/>
          <w:szCs w:val="22"/>
        </w:rPr>
        <w:t>:</w:t>
      </w:r>
    </w:p>
    <w:p w14:paraId="75EDCFAB" w14:textId="77777777" w:rsidR="00846C24" w:rsidRDefault="004F67BF" w:rsidP="00846C24">
      <w:pPr>
        <w:numPr>
          <w:ilvl w:val="0"/>
          <w:numId w:val="30"/>
        </w:numPr>
        <w:autoSpaceDE w:val="0"/>
        <w:autoSpaceDN w:val="0"/>
        <w:adjustRightInd w:val="0"/>
        <w:rPr>
          <w:b/>
          <w:iCs w:val="0"/>
          <w:szCs w:val="22"/>
        </w:rPr>
      </w:pPr>
      <w:r>
        <w:rPr>
          <w:b/>
          <w:iCs w:val="0"/>
          <w:szCs w:val="22"/>
        </w:rPr>
        <w:t xml:space="preserve">BHCC: </w:t>
      </w:r>
      <w:r w:rsidR="00846C24" w:rsidRPr="006D2213">
        <w:rPr>
          <w:b/>
          <w:iCs w:val="0"/>
          <w:szCs w:val="22"/>
        </w:rPr>
        <w:t xml:space="preserve">Communities, Equality and Third Sector </w:t>
      </w:r>
      <w:r w:rsidR="00846C24">
        <w:rPr>
          <w:b/>
          <w:iCs w:val="0"/>
          <w:szCs w:val="22"/>
        </w:rPr>
        <w:t>Service, EDI Team</w:t>
      </w:r>
      <w:r w:rsidR="00846C24" w:rsidRPr="006D2213">
        <w:rPr>
          <w:b/>
          <w:iCs w:val="0"/>
          <w:szCs w:val="22"/>
        </w:rPr>
        <w:t xml:space="preserve"> </w:t>
      </w:r>
      <w:r w:rsidR="00846C24">
        <w:rPr>
          <w:b/>
          <w:iCs w:val="0"/>
          <w:szCs w:val="22"/>
        </w:rPr>
        <w:t xml:space="preserve">– email: </w:t>
      </w:r>
      <w:hyperlink r:id="rId14" w:history="1">
        <w:r w:rsidR="00846C24" w:rsidRPr="0033338E">
          <w:rPr>
            <w:rStyle w:val="Hyperlink"/>
            <w:b/>
            <w:iCs w:val="0"/>
            <w:szCs w:val="22"/>
          </w:rPr>
          <w:t>Equalities@Brighton-Hove.gov.uk</w:t>
        </w:r>
      </w:hyperlink>
      <w:r w:rsidR="00846C24">
        <w:rPr>
          <w:b/>
          <w:iCs w:val="0"/>
          <w:szCs w:val="22"/>
        </w:rPr>
        <w:t xml:space="preserve"> </w:t>
      </w:r>
    </w:p>
    <w:p w14:paraId="15AF6E4E" w14:textId="77777777" w:rsidR="004F67BF" w:rsidRPr="00F37556" w:rsidRDefault="004F67BF" w:rsidP="004F67BF">
      <w:pPr>
        <w:numPr>
          <w:ilvl w:val="0"/>
          <w:numId w:val="30"/>
        </w:numPr>
        <w:autoSpaceDE w:val="0"/>
        <w:autoSpaceDN w:val="0"/>
        <w:adjustRightInd w:val="0"/>
        <w:rPr>
          <w:b/>
          <w:color w:val="000000"/>
          <w:sz w:val="28"/>
        </w:rPr>
      </w:pPr>
      <w:r w:rsidRPr="00F37556">
        <w:rPr>
          <w:b/>
          <w:iCs w:val="0"/>
          <w:szCs w:val="22"/>
        </w:rPr>
        <w:t xml:space="preserve">CCG: </w:t>
      </w:r>
      <w:r w:rsidRPr="00F37556">
        <w:rPr>
          <w:b/>
        </w:rPr>
        <w:t>Engagement and Equalities team (Jane Lodge/</w:t>
      </w:r>
      <w:r w:rsidR="00FD3154">
        <w:rPr>
          <w:b/>
        </w:rPr>
        <w:t>Debbie Ludlam</w:t>
      </w:r>
      <w:r w:rsidRPr="00F37556">
        <w:rPr>
          <w:b/>
        </w:rPr>
        <w:t>)</w:t>
      </w:r>
    </w:p>
    <w:p w14:paraId="062758D7" w14:textId="77777777" w:rsidR="00F62BD8" w:rsidRDefault="00F62BD8" w:rsidP="003F03CA"/>
    <w:p w14:paraId="2E87F3EB" w14:textId="77777777" w:rsidR="00A40F3D" w:rsidRPr="00373CCB" w:rsidRDefault="00C424A6" w:rsidP="00C424A6">
      <w:pPr>
        <w:rPr>
          <w:b/>
          <w:iCs w:val="0"/>
          <w:color w:val="000000"/>
          <w:sz w:val="28"/>
          <w:szCs w:val="28"/>
        </w:rPr>
      </w:pPr>
      <w:r>
        <w:rPr>
          <w:b/>
          <w:color w:val="000000"/>
          <w:sz w:val="28"/>
        </w:rPr>
        <w:t>1</w:t>
      </w:r>
      <w:r w:rsidR="00A40F3D" w:rsidRPr="00373CCB">
        <w:rPr>
          <w:b/>
          <w:color w:val="000000"/>
          <w:sz w:val="28"/>
          <w:szCs w:val="28"/>
        </w:rPr>
        <w:t>.</w:t>
      </w:r>
      <w:r w:rsidR="00A40F3D" w:rsidRPr="00373CCB">
        <w:rPr>
          <w:b/>
          <w:color w:val="000000"/>
          <w:sz w:val="28"/>
          <w:szCs w:val="28"/>
        </w:rPr>
        <w:tab/>
        <w:t xml:space="preserve">Equality Impact </w:t>
      </w:r>
      <w:r w:rsidR="00A40F3D">
        <w:rPr>
          <w:b/>
          <w:color w:val="000000"/>
          <w:sz w:val="28"/>
          <w:szCs w:val="28"/>
        </w:rPr>
        <w:t xml:space="preserve">and Outcomes </w:t>
      </w:r>
      <w:r w:rsidR="00A40F3D" w:rsidRPr="00373CCB">
        <w:rPr>
          <w:b/>
          <w:color w:val="000000"/>
          <w:sz w:val="28"/>
          <w:szCs w:val="28"/>
        </w:rPr>
        <w:t xml:space="preserve">Assessment (EIA) Template </w:t>
      </w:r>
    </w:p>
    <w:p w14:paraId="30A5409C" w14:textId="77777777" w:rsidR="002F259E" w:rsidRDefault="002F259E" w:rsidP="00563220">
      <w:pPr>
        <w:autoSpaceDE w:val="0"/>
        <w:autoSpaceDN w:val="0"/>
        <w:adjustRightInd w:val="0"/>
        <w:ind w:right="170"/>
        <w:rPr>
          <w:color w:val="000000"/>
          <w:sz w:val="22"/>
        </w:rPr>
      </w:pPr>
    </w:p>
    <w:p w14:paraId="4EAC6A07" w14:textId="77777777" w:rsidR="002F259E" w:rsidRDefault="00F62BD8" w:rsidP="00563220">
      <w:pPr>
        <w:autoSpaceDE w:val="0"/>
        <w:autoSpaceDN w:val="0"/>
        <w:adjustRightInd w:val="0"/>
        <w:ind w:right="170"/>
        <w:rPr>
          <w:color w:val="000000"/>
          <w:sz w:val="22"/>
        </w:rPr>
      </w:pPr>
      <w:r>
        <w:rPr>
          <w:color w:val="000000"/>
          <w:sz w:val="22"/>
        </w:rPr>
        <w:t>First, c</w:t>
      </w:r>
      <w:r w:rsidR="002F259E">
        <w:rPr>
          <w:color w:val="000000"/>
          <w:sz w:val="22"/>
        </w:rPr>
        <w:t xml:space="preserve">onsider whether you need to complete an EIA, or </w:t>
      </w:r>
      <w:r>
        <w:rPr>
          <w:color w:val="000000"/>
          <w:sz w:val="22"/>
        </w:rPr>
        <w:t>if</w:t>
      </w:r>
      <w:r w:rsidR="002F259E">
        <w:rPr>
          <w:color w:val="000000"/>
          <w:sz w:val="22"/>
        </w:rPr>
        <w:t xml:space="preserve"> there is another way to evidence assessment of impacts, or that an EIA is not needed</w:t>
      </w:r>
      <w:r w:rsidR="002F259E">
        <w:rPr>
          <w:rStyle w:val="EndnoteReference"/>
          <w:color w:val="000000"/>
          <w:sz w:val="22"/>
        </w:rPr>
        <w:endnoteReference w:id="5"/>
      </w:r>
      <w:r w:rsidR="002F259E">
        <w:rPr>
          <w:color w:val="000000"/>
          <w:sz w:val="22"/>
        </w:rPr>
        <w:t>.</w:t>
      </w:r>
    </w:p>
    <w:p w14:paraId="476C61B7" w14:textId="77777777" w:rsidR="00477334" w:rsidRDefault="00477334" w:rsidP="00563220">
      <w:pPr>
        <w:autoSpaceDE w:val="0"/>
        <w:autoSpaceDN w:val="0"/>
        <w:adjustRightInd w:val="0"/>
        <w:ind w:right="170"/>
        <w:rPr>
          <w:color w:val="000000"/>
          <w:sz w:val="22"/>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9"/>
        <w:gridCol w:w="6954"/>
        <w:gridCol w:w="2565"/>
        <w:gridCol w:w="1568"/>
      </w:tblGrid>
      <w:tr w:rsidR="00392A34" w:rsidRPr="005D0E33" w14:paraId="426F4D0F" w14:textId="77777777" w:rsidTr="00DE4C91">
        <w:trPr>
          <w:trHeight w:val="402"/>
        </w:trPr>
        <w:tc>
          <w:tcPr>
            <w:tcW w:w="3699" w:type="dxa"/>
          </w:tcPr>
          <w:p w14:paraId="23ED74C9" w14:textId="77777777" w:rsidR="00FF54F0" w:rsidRPr="00563220" w:rsidRDefault="00392A34" w:rsidP="00DE4C91">
            <w:pPr>
              <w:autoSpaceDE w:val="0"/>
              <w:autoSpaceDN w:val="0"/>
              <w:adjustRightInd w:val="0"/>
              <w:ind w:right="170"/>
              <w:rPr>
                <w:b/>
                <w:color w:val="000000"/>
              </w:rPr>
            </w:pPr>
            <w:r w:rsidRPr="005D0E33">
              <w:rPr>
                <w:b/>
                <w:color w:val="000000"/>
              </w:rPr>
              <w:t>Title of EIA</w:t>
            </w:r>
            <w:r w:rsidR="0034427B">
              <w:rPr>
                <w:rStyle w:val="EndnoteReference"/>
                <w:b/>
                <w:color w:val="000000"/>
              </w:rPr>
              <w:endnoteReference w:id="6"/>
            </w:r>
          </w:p>
        </w:tc>
        <w:tc>
          <w:tcPr>
            <w:tcW w:w="6954" w:type="dxa"/>
          </w:tcPr>
          <w:p w14:paraId="67A60B8C" w14:textId="77777777" w:rsidR="00392A34" w:rsidRPr="00136C36" w:rsidRDefault="00705CAF" w:rsidP="00DE4C91">
            <w:pPr>
              <w:autoSpaceDE w:val="0"/>
              <w:autoSpaceDN w:val="0"/>
              <w:adjustRightInd w:val="0"/>
              <w:ind w:right="170"/>
              <w:rPr>
                <w:color w:val="000000"/>
              </w:rPr>
            </w:pPr>
            <w:r>
              <w:rPr>
                <w:color w:val="000000"/>
              </w:rPr>
              <w:t>Pay and Display machine Removal in Brighton &amp; Hove 2023</w:t>
            </w:r>
          </w:p>
        </w:tc>
        <w:tc>
          <w:tcPr>
            <w:tcW w:w="2565" w:type="dxa"/>
          </w:tcPr>
          <w:p w14:paraId="6815F377" w14:textId="77777777" w:rsidR="00FF54F0" w:rsidRPr="00136C36" w:rsidRDefault="00FF54F0" w:rsidP="00DE4C91">
            <w:pPr>
              <w:autoSpaceDE w:val="0"/>
              <w:autoSpaceDN w:val="0"/>
              <w:adjustRightInd w:val="0"/>
              <w:ind w:right="170"/>
              <w:rPr>
                <w:b/>
                <w:color w:val="000000"/>
              </w:rPr>
            </w:pPr>
            <w:r w:rsidRPr="00136C36">
              <w:rPr>
                <w:b/>
                <w:color w:val="000000"/>
              </w:rPr>
              <w:t>ID</w:t>
            </w:r>
            <w:r w:rsidR="00392A34" w:rsidRPr="00136C36">
              <w:rPr>
                <w:b/>
                <w:color w:val="000000"/>
              </w:rPr>
              <w:t xml:space="preserve"> No.</w:t>
            </w:r>
            <w:r w:rsidR="0034427B" w:rsidRPr="00136C36">
              <w:rPr>
                <w:rStyle w:val="EndnoteReference"/>
                <w:b/>
                <w:color w:val="000000"/>
              </w:rPr>
              <w:endnoteReference w:id="7"/>
            </w:r>
            <w:r w:rsidR="00392A34" w:rsidRPr="00136C36">
              <w:rPr>
                <w:b/>
                <w:color w:val="000000"/>
              </w:rPr>
              <w:t xml:space="preserve"> </w:t>
            </w:r>
          </w:p>
        </w:tc>
        <w:tc>
          <w:tcPr>
            <w:tcW w:w="1568" w:type="dxa"/>
          </w:tcPr>
          <w:p w14:paraId="2D2A14DE" w14:textId="77777777" w:rsidR="00392A34" w:rsidRPr="00136C36" w:rsidRDefault="008557F5" w:rsidP="00DE4C91">
            <w:pPr>
              <w:autoSpaceDE w:val="0"/>
              <w:autoSpaceDN w:val="0"/>
              <w:adjustRightInd w:val="0"/>
              <w:ind w:right="170"/>
              <w:rPr>
                <w:color w:val="000000"/>
              </w:rPr>
            </w:pPr>
            <w:r>
              <w:rPr>
                <w:color w:val="000000"/>
              </w:rPr>
              <w:t>EEC56</w:t>
            </w:r>
          </w:p>
        </w:tc>
      </w:tr>
      <w:tr w:rsidR="003A44FA" w:rsidRPr="005D0E33" w14:paraId="0111360E" w14:textId="77777777" w:rsidTr="00DE4C91">
        <w:trPr>
          <w:trHeight w:val="423"/>
        </w:trPr>
        <w:tc>
          <w:tcPr>
            <w:tcW w:w="3699" w:type="dxa"/>
          </w:tcPr>
          <w:p w14:paraId="42EC0C12" w14:textId="77777777" w:rsidR="003A44FA" w:rsidRPr="005D0E33" w:rsidRDefault="00FF54F0" w:rsidP="00DE4C91">
            <w:pPr>
              <w:autoSpaceDE w:val="0"/>
              <w:autoSpaceDN w:val="0"/>
              <w:adjustRightInd w:val="0"/>
              <w:ind w:right="170"/>
              <w:rPr>
                <w:b/>
                <w:color w:val="000000"/>
              </w:rPr>
            </w:pPr>
            <w:r w:rsidRPr="005D0E33">
              <w:rPr>
                <w:b/>
                <w:color w:val="000000"/>
              </w:rPr>
              <w:t>Team/Department</w:t>
            </w:r>
            <w:r w:rsidR="0034427B">
              <w:rPr>
                <w:rStyle w:val="EndnoteReference"/>
                <w:b/>
                <w:color w:val="000000"/>
              </w:rPr>
              <w:endnoteReference w:id="8"/>
            </w:r>
          </w:p>
        </w:tc>
        <w:tc>
          <w:tcPr>
            <w:tcW w:w="11087" w:type="dxa"/>
            <w:gridSpan w:val="3"/>
          </w:tcPr>
          <w:p w14:paraId="7497DD49" w14:textId="77777777" w:rsidR="003A44FA" w:rsidRPr="00136C36" w:rsidRDefault="00705CAF" w:rsidP="00DE4C91">
            <w:pPr>
              <w:autoSpaceDE w:val="0"/>
              <w:autoSpaceDN w:val="0"/>
              <w:adjustRightInd w:val="0"/>
              <w:ind w:right="170"/>
              <w:rPr>
                <w:color w:val="000000"/>
              </w:rPr>
            </w:pPr>
            <w:r>
              <w:rPr>
                <w:color w:val="000000"/>
              </w:rPr>
              <w:t>Transport</w:t>
            </w:r>
          </w:p>
        </w:tc>
      </w:tr>
      <w:tr w:rsidR="00E20A33" w:rsidRPr="005D0E33" w14:paraId="72227307" w14:textId="77777777" w:rsidTr="00DE4C91">
        <w:trPr>
          <w:trHeight w:val="2542"/>
        </w:trPr>
        <w:tc>
          <w:tcPr>
            <w:tcW w:w="3699" w:type="dxa"/>
          </w:tcPr>
          <w:p w14:paraId="0C53665F" w14:textId="77777777" w:rsidR="00E20A33" w:rsidRPr="005D0E33" w:rsidRDefault="002A0D5B" w:rsidP="00DE4C91">
            <w:pPr>
              <w:autoSpaceDE w:val="0"/>
              <w:autoSpaceDN w:val="0"/>
              <w:adjustRightInd w:val="0"/>
              <w:ind w:right="170"/>
              <w:rPr>
                <w:b/>
                <w:color w:val="000000"/>
              </w:rPr>
            </w:pPr>
            <w:r w:rsidRPr="005D0E33">
              <w:rPr>
                <w:b/>
                <w:color w:val="000000"/>
              </w:rPr>
              <w:t>Focus of EIA</w:t>
            </w:r>
            <w:r w:rsidR="0034427B">
              <w:rPr>
                <w:rStyle w:val="EndnoteReference"/>
                <w:b/>
                <w:color w:val="000000"/>
              </w:rPr>
              <w:endnoteReference w:id="9"/>
            </w:r>
          </w:p>
        </w:tc>
        <w:tc>
          <w:tcPr>
            <w:tcW w:w="11087" w:type="dxa"/>
            <w:gridSpan w:val="3"/>
          </w:tcPr>
          <w:p w14:paraId="22AA7D90" w14:textId="06E51989" w:rsidR="5E93CCE3" w:rsidRDefault="5E93CCE3" w:rsidP="00DE4C91">
            <w:r>
              <w:t xml:space="preserve">The focus of this </w:t>
            </w:r>
            <w:r w:rsidR="01DF0551">
              <w:t>EIA is the removal of Brighton and Hove’s Pay and Display parking machines.</w:t>
            </w:r>
            <w:r w:rsidR="53337B8C">
              <w:t xml:space="preserve"> Since this EIA was developed after the changes were made, the EIA focuses on actions that can be taken to</w:t>
            </w:r>
            <w:r w:rsidR="770D3798">
              <w:t xml:space="preserve"> mitigate </w:t>
            </w:r>
            <w:r w:rsidR="1D20277E">
              <w:t>negative impacts</w:t>
            </w:r>
            <w:r w:rsidR="770D3798">
              <w:t xml:space="preserve"> the change has introduced for people with protected characteristics.</w:t>
            </w:r>
          </w:p>
          <w:p w14:paraId="59B00AFE" w14:textId="201FA425" w:rsidR="4BBE98F6" w:rsidRDefault="4BBE98F6" w:rsidP="00DE4C91"/>
          <w:p w14:paraId="768AEF3A" w14:textId="62FBEE4E" w:rsidR="001B54ED" w:rsidRDefault="005726EF" w:rsidP="00DE4C91">
            <w:pPr>
              <w:autoSpaceDE w:val="0"/>
              <w:autoSpaceDN w:val="0"/>
              <w:adjustRightInd w:val="0"/>
            </w:pPr>
            <w:r>
              <w:t xml:space="preserve">Until March 2023, </w:t>
            </w:r>
            <w:r w:rsidR="00705CAF">
              <w:t xml:space="preserve">Brighton &amp; Hove City </w:t>
            </w:r>
            <w:r w:rsidR="3880DCFE">
              <w:t>C</w:t>
            </w:r>
            <w:r w:rsidR="00705CAF">
              <w:t xml:space="preserve">ouncil </w:t>
            </w:r>
            <w:r w:rsidR="0150E70F">
              <w:t xml:space="preserve">(BHCC) </w:t>
            </w:r>
            <w:r w:rsidR="00705CAF">
              <w:t>ha</w:t>
            </w:r>
            <w:r>
              <w:t>d</w:t>
            </w:r>
            <w:r w:rsidR="00705CAF">
              <w:t xml:space="preserve"> 7</w:t>
            </w:r>
            <w:r w:rsidR="008557F5">
              <w:t>34</w:t>
            </w:r>
            <w:r w:rsidR="00705CAF">
              <w:t xml:space="preserve"> Pay and Display </w:t>
            </w:r>
            <w:r w:rsidR="00760569">
              <w:t xml:space="preserve">(P&amp;D) </w:t>
            </w:r>
            <w:r w:rsidR="00705CAF">
              <w:t>Machines across the city. These offer</w:t>
            </w:r>
            <w:r>
              <w:t>ed</w:t>
            </w:r>
            <w:r w:rsidR="00705CAF">
              <w:t xml:space="preserve"> customers the ability to pay for their parking at the machine via card</w:t>
            </w:r>
            <w:r w:rsidR="003C5BE1">
              <w:t xml:space="preserve"> </w:t>
            </w:r>
            <w:r w:rsidR="00397DBE">
              <w:t>payments</w:t>
            </w:r>
            <w:r w:rsidR="003C5BE1">
              <w:t xml:space="preserve"> at 679 </w:t>
            </w:r>
            <w:r w:rsidR="00397DBE">
              <w:t>machines</w:t>
            </w:r>
            <w:r w:rsidR="005F3192">
              <w:t>, and</w:t>
            </w:r>
            <w:r w:rsidR="003C5BE1">
              <w:t xml:space="preserve"> wi</w:t>
            </w:r>
            <w:r w:rsidR="00705CAF">
              <w:t xml:space="preserve">th card and cash payments accepted at </w:t>
            </w:r>
            <w:r w:rsidR="008557F5">
              <w:t xml:space="preserve">just </w:t>
            </w:r>
            <w:r w:rsidR="00705CAF">
              <w:t xml:space="preserve">55 machines. </w:t>
            </w:r>
            <w:proofErr w:type="gramStart"/>
            <w:r w:rsidR="00705CAF">
              <w:t>All of</w:t>
            </w:r>
            <w:proofErr w:type="gramEnd"/>
            <w:r w:rsidR="00705CAF">
              <w:t xml:space="preserve"> the machines require</w:t>
            </w:r>
            <w:r>
              <w:t>d</w:t>
            </w:r>
            <w:r w:rsidR="00705CAF">
              <w:t xml:space="preserve"> a 3G SIM card to operate and on the 31</w:t>
            </w:r>
            <w:r w:rsidR="00705CAF" w:rsidRPr="4BBE98F6">
              <w:rPr>
                <w:vertAlign w:val="superscript"/>
              </w:rPr>
              <w:t>st</w:t>
            </w:r>
            <w:r w:rsidR="00705CAF">
              <w:t xml:space="preserve"> of March 2023</w:t>
            </w:r>
            <w:r w:rsidR="008557F5">
              <w:t xml:space="preserve"> the 3G network </w:t>
            </w:r>
            <w:r w:rsidR="00A301FF">
              <w:t xml:space="preserve">for Vodafone in Brighton &amp; Hove </w:t>
            </w:r>
            <w:r w:rsidR="008557F5">
              <w:t xml:space="preserve">was switched off. The cost to upgrade </w:t>
            </w:r>
            <w:proofErr w:type="gramStart"/>
            <w:r w:rsidR="008557F5">
              <w:t>all of</w:t>
            </w:r>
            <w:proofErr w:type="gramEnd"/>
            <w:r w:rsidR="008557F5">
              <w:t xml:space="preserve"> t</w:t>
            </w:r>
            <w:r w:rsidR="00124A25">
              <w:t>he</w:t>
            </w:r>
            <w:r w:rsidR="008557F5">
              <w:t xml:space="preserve"> machines to use a 4G network would have been in the region of £500,000. </w:t>
            </w:r>
            <w:r w:rsidR="00705CAF">
              <w:t xml:space="preserve"> </w:t>
            </w:r>
          </w:p>
          <w:p w14:paraId="5D27A614" w14:textId="51B05CE8" w:rsidR="4BBE98F6" w:rsidRDefault="4BBE98F6" w:rsidP="00DE4C91"/>
          <w:p w14:paraId="4C1533BB" w14:textId="661643A1" w:rsidR="000259F1" w:rsidRPr="000259F1" w:rsidRDefault="000259F1" w:rsidP="00DE4C91">
            <w:pPr>
              <w:autoSpaceDE w:val="0"/>
              <w:autoSpaceDN w:val="0"/>
              <w:adjustRightInd w:val="0"/>
            </w:pPr>
            <w:r>
              <w:lastRenderedPageBreak/>
              <w:t>M</w:t>
            </w:r>
            <w:r w:rsidR="008557F5">
              <w:t>any of the existing machines w</w:t>
            </w:r>
            <w:r w:rsidR="005726EF">
              <w:t>ere also</w:t>
            </w:r>
            <w:r w:rsidR="008557F5">
              <w:t xml:space="preserve"> soon </w:t>
            </w:r>
            <w:r w:rsidR="005726EF">
              <w:t xml:space="preserve">to </w:t>
            </w:r>
            <w:r w:rsidR="008557F5">
              <w:t xml:space="preserve">exceed their expected operational life, creating ongoing expenditures and the availability of some spare parts </w:t>
            </w:r>
            <w:r w:rsidR="005726EF">
              <w:t>wa</w:t>
            </w:r>
            <w:r w:rsidR="008557F5">
              <w:t>s already becoming an issue</w:t>
            </w:r>
            <w:r>
              <w:t>.</w:t>
            </w:r>
          </w:p>
          <w:p w14:paraId="4B08698F" w14:textId="7AC84C5F" w:rsidR="000259F1" w:rsidRPr="000259F1" w:rsidRDefault="000259F1" w:rsidP="00DE4C91">
            <w:pPr>
              <w:autoSpaceDE w:val="0"/>
              <w:autoSpaceDN w:val="0"/>
              <w:adjustRightInd w:val="0"/>
            </w:pPr>
            <w:r>
              <w:br/>
              <w:t xml:space="preserve">The Council </w:t>
            </w:r>
            <w:r w:rsidR="005726EF">
              <w:t>wa</w:t>
            </w:r>
            <w:r>
              <w:t>s entitled to consider constraining factors when deciding what further steps could be taken to further mitigate any impact</w:t>
            </w:r>
            <w:r w:rsidR="00FE34E2">
              <w:t xml:space="preserve">. During </w:t>
            </w:r>
            <w:r>
              <w:t>such times of austerity, the Council may not have the funding to upgrade the chip and pin machines.</w:t>
            </w:r>
          </w:p>
          <w:p w14:paraId="617315CE" w14:textId="3D9ED59F" w:rsidR="4BBE98F6" w:rsidRDefault="4BBE98F6" w:rsidP="00DE4C91"/>
          <w:p w14:paraId="1CC68152" w14:textId="15EF6CCC" w:rsidR="00FE47A3" w:rsidRDefault="000259F1" w:rsidP="00DE4C91">
            <w:pPr>
              <w:autoSpaceDE w:val="0"/>
              <w:autoSpaceDN w:val="0"/>
              <w:adjustRightInd w:val="0"/>
            </w:pPr>
            <w:r>
              <w:t>I</w:t>
            </w:r>
            <w:r w:rsidR="008557F5">
              <w:t>t was</w:t>
            </w:r>
            <w:r>
              <w:t xml:space="preserve"> therefore</w:t>
            </w:r>
            <w:r w:rsidR="008557F5">
              <w:t xml:space="preserve"> recommended to </w:t>
            </w:r>
            <w:r w:rsidR="085E264C">
              <w:t xml:space="preserve">the Budget </w:t>
            </w:r>
            <w:r w:rsidR="3998F1B7">
              <w:t>C</w:t>
            </w:r>
            <w:r w:rsidR="008557F5">
              <w:t>ommittee that the Pay and Display machines were removed and the council move solely</w:t>
            </w:r>
            <w:r w:rsidR="00FE34E2">
              <w:t xml:space="preserve"> to</w:t>
            </w:r>
            <w:r w:rsidR="008557F5">
              <w:t xml:space="preserve"> </w:t>
            </w:r>
            <w:proofErr w:type="spellStart"/>
            <w:r w:rsidR="00FE34E2">
              <w:t>PayByPhone</w:t>
            </w:r>
            <w:proofErr w:type="spellEnd"/>
            <w:r w:rsidR="00FE34E2">
              <w:t xml:space="preserve"> and </w:t>
            </w:r>
            <w:proofErr w:type="spellStart"/>
            <w:r w:rsidR="00FE34E2">
              <w:t>PayPoint</w:t>
            </w:r>
            <w:proofErr w:type="spellEnd"/>
            <w:r w:rsidR="008557F5">
              <w:t xml:space="preserve"> solutions. This was agreed by</w:t>
            </w:r>
            <w:r w:rsidR="63ADB43B">
              <w:t xml:space="preserve"> the</w:t>
            </w:r>
            <w:r w:rsidR="008557F5">
              <w:t xml:space="preserve"> </w:t>
            </w:r>
            <w:r w:rsidR="5FAF57A2">
              <w:t>B</w:t>
            </w:r>
            <w:r w:rsidR="007B3018">
              <w:t xml:space="preserve">udget </w:t>
            </w:r>
            <w:r w:rsidR="76B9E44F">
              <w:t>C</w:t>
            </w:r>
            <w:r>
              <w:t xml:space="preserve">ommittee on </w:t>
            </w:r>
            <w:r w:rsidR="007B3018">
              <w:t>23</w:t>
            </w:r>
            <w:r w:rsidR="00B26A57">
              <w:t>-February-</w:t>
            </w:r>
            <w:r w:rsidR="007B3018">
              <w:t>2023</w:t>
            </w:r>
            <w:r>
              <w:t>.</w:t>
            </w:r>
          </w:p>
          <w:p w14:paraId="065BEFA0" w14:textId="77777777" w:rsidR="008B4CEB" w:rsidRDefault="008B4CEB" w:rsidP="00DE4C91">
            <w:pPr>
              <w:autoSpaceDE w:val="0"/>
              <w:autoSpaceDN w:val="0"/>
              <w:adjustRightInd w:val="0"/>
              <w:rPr>
                <w:bCs/>
              </w:rPr>
            </w:pPr>
          </w:p>
          <w:p w14:paraId="10046F85" w14:textId="063C0997" w:rsidR="008B4CEB" w:rsidRDefault="008B4CEB" w:rsidP="00DE4C91">
            <w:pPr>
              <w:autoSpaceDE w:val="0"/>
              <w:autoSpaceDN w:val="0"/>
              <w:adjustRightInd w:val="0"/>
              <w:rPr>
                <w:bCs/>
              </w:rPr>
            </w:pPr>
            <w:r>
              <w:rPr>
                <w:bCs/>
              </w:rPr>
              <w:t>From the 1</w:t>
            </w:r>
            <w:r w:rsidRPr="00276E61">
              <w:rPr>
                <w:bCs/>
                <w:vertAlign w:val="superscript"/>
              </w:rPr>
              <w:t>st</w:t>
            </w:r>
            <w:r>
              <w:rPr>
                <w:bCs/>
              </w:rPr>
              <w:t xml:space="preserve"> of </w:t>
            </w:r>
            <w:r w:rsidR="00BF0882">
              <w:rPr>
                <w:bCs/>
              </w:rPr>
              <w:t>June</w:t>
            </w:r>
            <w:r>
              <w:rPr>
                <w:bCs/>
              </w:rPr>
              <w:t xml:space="preserve"> 2023, it is possible to pay for parking</w:t>
            </w:r>
            <w:r w:rsidR="004137F8">
              <w:rPr>
                <w:bCs/>
              </w:rPr>
              <w:t xml:space="preserve"> with the following options:</w:t>
            </w:r>
          </w:p>
          <w:p w14:paraId="1537031B" w14:textId="77777777" w:rsidR="004137F8" w:rsidRDefault="004137F8" w:rsidP="00DE4C91">
            <w:pPr>
              <w:autoSpaceDE w:val="0"/>
              <w:autoSpaceDN w:val="0"/>
              <w:adjustRightInd w:val="0"/>
              <w:rPr>
                <w:bCs/>
              </w:rPr>
            </w:pPr>
          </w:p>
          <w:p w14:paraId="7A7EE8B7" w14:textId="61B4FB7E" w:rsidR="004137F8" w:rsidRDefault="004137F8" w:rsidP="00DE4C91">
            <w:pPr>
              <w:numPr>
                <w:ilvl w:val="0"/>
                <w:numId w:val="34"/>
              </w:numPr>
              <w:autoSpaceDE w:val="0"/>
              <w:autoSpaceDN w:val="0"/>
              <w:adjustRightInd w:val="0"/>
            </w:pPr>
            <w:proofErr w:type="spellStart"/>
            <w:r>
              <w:t>PayByPhone</w:t>
            </w:r>
            <w:proofErr w:type="spellEnd"/>
            <w:r>
              <w:t xml:space="preserve"> App – this can be downloaded to an IOS or </w:t>
            </w:r>
            <w:r w:rsidR="73F9938A">
              <w:t>A</w:t>
            </w:r>
            <w:r>
              <w:t>ndroid device and payment can be made either as a guest or by signing up for an account.</w:t>
            </w:r>
          </w:p>
          <w:p w14:paraId="71B2A060" w14:textId="07BB18B7" w:rsidR="004137F8" w:rsidRDefault="004137F8" w:rsidP="00DE4C91">
            <w:pPr>
              <w:numPr>
                <w:ilvl w:val="0"/>
                <w:numId w:val="34"/>
              </w:numPr>
              <w:autoSpaceDE w:val="0"/>
              <w:autoSpaceDN w:val="0"/>
              <w:adjustRightInd w:val="0"/>
              <w:rPr>
                <w:bCs/>
              </w:rPr>
            </w:pPr>
            <w:proofErr w:type="spellStart"/>
            <w:r>
              <w:rPr>
                <w:bCs/>
              </w:rPr>
              <w:t>PayByPhone</w:t>
            </w:r>
            <w:proofErr w:type="spellEnd"/>
            <w:r>
              <w:rPr>
                <w:bCs/>
              </w:rPr>
              <w:t xml:space="preserve"> website – this can be access</w:t>
            </w:r>
            <w:r w:rsidR="0090472A">
              <w:rPr>
                <w:bCs/>
              </w:rPr>
              <w:t>ed</w:t>
            </w:r>
            <w:r>
              <w:rPr>
                <w:bCs/>
              </w:rPr>
              <w:t xml:space="preserve"> by any web browser, either on a mobile device or computer and payment can be made either as a guest or by signing up for an account.</w:t>
            </w:r>
          </w:p>
          <w:p w14:paraId="6CBF724A" w14:textId="30CE38C0" w:rsidR="004137F8" w:rsidRDefault="004137F8" w:rsidP="00DE4C91">
            <w:pPr>
              <w:numPr>
                <w:ilvl w:val="0"/>
                <w:numId w:val="34"/>
              </w:numPr>
              <w:autoSpaceDE w:val="0"/>
              <w:autoSpaceDN w:val="0"/>
              <w:adjustRightInd w:val="0"/>
              <w:rPr>
                <w:bCs/>
              </w:rPr>
            </w:pPr>
            <w:proofErr w:type="spellStart"/>
            <w:r>
              <w:rPr>
                <w:bCs/>
              </w:rPr>
              <w:t>PayByPhone</w:t>
            </w:r>
            <w:proofErr w:type="spellEnd"/>
            <w:r>
              <w:rPr>
                <w:bCs/>
              </w:rPr>
              <w:t xml:space="preserve"> </w:t>
            </w:r>
            <w:r w:rsidR="00BF0882">
              <w:rPr>
                <w:bCs/>
              </w:rPr>
              <w:t>by tele</w:t>
            </w:r>
            <w:r>
              <w:rPr>
                <w:bCs/>
              </w:rPr>
              <w:t xml:space="preserve">phone – users can call </w:t>
            </w:r>
            <w:proofErr w:type="spellStart"/>
            <w:r>
              <w:rPr>
                <w:bCs/>
              </w:rPr>
              <w:t>PayByPhone</w:t>
            </w:r>
            <w:proofErr w:type="spellEnd"/>
            <w:r>
              <w:rPr>
                <w:bCs/>
              </w:rPr>
              <w:t xml:space="preserve"> and make payment by card.</w:t>
            </w:r>
          </w:p>
          <w:p w14:paraId="079084FC" w14:textId="069BD54D" w:rsidR="004137F8" w:rsidRDefault="004137F8" w:rsidP="00DE4C91">
            <w:pPr>
              <w:numPr>
                <w:ilvl w:val="0"/>
                <w:numId w:val="34"/>
              </w:numPr>
              <w:autoSpaceDE w:val="0"/>
              <w:autoSpaceDN w:val="0"/>
              <w:adjustRightInd w:val="0"/>
              <w:rPr>
                <w:bCs/>
              </w:rPr>
            </w:pPr>
            <w:proofErr w:type="spellStart"/>
            <w:r>
              <w:rPr>
                <w:bCs/>
              </w:rPr>
              <w:t>PayByPhone</w:t>
            </w:r>
            <w:proofErr w:type="spellEnd"/>
            <w:r>
              <w:rPr>
                <w:bCs/>
              </w:rPr>
              <w:t xml:space="preserve"> </w:t>
            </w:r>
            <w:r w:rsidR="00BF0882">
              <w:rPr>
                <w:bCs/>
              </w:rPr>
              <w:t xml:space="preserve">by SMS </w:t>
            </w:r>
            <w:r>
              <w:rPr>
                <w:bCs/>
              </w:rPr>
              <w:t xml:space="preserve">text – users can text </w:t>
            </w:r>
            <w:proofErr w:type="spellStart"/>
            <w:r>
              <w:rPr>
                <w:bCs/>
              </w:rPr>
              <w:t>PayByPhone</w:t>
            </w:r>
            <w:proofErr w:type="spellEnd"/>
            <w:r>
              <w:rPr>
                <w:bCs/>
              </w:rPr>
              <w:t xml:space="preserve"> to make payment by card.</w:t>
            </w:r>
          </w:p>
          <w:p w14:paraId="4E4A7403" w14:textId="2005528E" w:rsidR="004137F8" w:rsidRDefault="004137F8" w:rsidP="00DE4C91">
            <w:pPr>
              <w:numPr>
                <w:ilvl w:val="0"/>
                <w:numId w:val="34"/>
              </w:numPr>
              <w:autoSpaceDE w:val="0"/>
              <w:autoSpaceDN w:val="0"/>
              <w:adjustRightInd w:val="0"/>
            </w:pPr>
            <w:proofErr w:type="spellStart"/>
            <w:r>
              <w:t>PayPoint</w:t>
            </w:r>
            <w:proofErr w:type="spellEnd"/>
            <w:r>
              <w:t xml:space="preserve"> – </w:t>
            </w:r>
            <w:r w:rsidR="51B16A65">
              <w:t>u</w:t>
            </w:r>
            <w:r>
              <w:t xml:space="preserve">sers can make card or cash payments at over 150 </w:t>
            </w:r>
            <w:proofErr w:type="spellStart"/>
            <w:r>
              <w:t>PayPoint</w:t>
            </w:r>
            <w:proofErr w:type="spellEnd"/>
            <w:r>
              <w:t xml:space="preserve"> locations across the city.</w:t>
            </w:r>
            <w:r w:rsidR="00B30C2C">
              <w:t xml:space="preserve"> – Details here: </w:t>
            </w:r>
            <w:hyperlink r:id="rId15" w:history="1">
              <w:proofErr w:type="spellStart"/>
              <w:r w:rsidR="00B30C2C">
                <w:rPr>
                  <w:rStyle w:val="Hyperlink"/>
                </w:rPr>
                <w:t>PayPoint</w:t>
              </w:r>
              <w:proofErr w:type="spellEnd"/>
              <w:r w:rsidR="00B30C2C">
                <w:rPr>
                  <w:rStyle w:val="Hyperlink"/>
                </w:rPr>
                <w:t xml:space="preserve"> agents and locations in Brighton &amp; Hove (brighton-hove.gov.uk)</w:t>
              </w:r>
            </w:hyperlink>
            <w:r w:rsidR="00CA02EB">
              <w:t xml:space="preserve"> </w:t>
            </w:r>
          </w:p>
          <w:p w14:paraId="09D18D72" w14:textId="7B856C08" w:rsidR="4BBE98F6" w:rsidRDefault="4BBE98F6" w:rsidP="00DE4C91"/>
          <w:p w14:paraId="19518756" w14:textId="06565D4B" w:rsidR="004137F8" w:rsidRPr="00715E02" w:rsidRDefault="004137F8" w:rsidP="00DE4C91">
            <w:pPr>
              <w:autoSpaceDE w:val="0"/>
              <w:autoSpaceDN w:val="0"/>
              <w:adjustRightInd w:val="0"/>
              <w:rPr>
                <w:bCs/>
                <w:color w:val="00B0F0"/>
              </w:rPr>
            </w:pPr>
            <w:r>
              <w:rPr>
                <w:bCs/>
              </w:rPr>
              <w:t>A</w:t>
            </w:r>
            <w:r w:rsidR="00C11A45">
              <w:rPr>
                <w:bCs/>
              </w:rPr>
              <w:t>n accessible</w:t>
            </w:r>
            <w:r>
              <w:rPr>
                <w:bCs/>
              </w:rPr>
              <w:t xml:space="preserve"> user guide on </w:t>
            </w:r>
            <w:proofErr w:type="gramStart"/>
            <w:r>
              <w:rPr>
                <w:bCs/>
              </w:rPr>
              <w:t>all of</w:t>
            </w:r>
            <w:proofErr w:type="gramEnd"/>
            <w:r>
              <w:rPr>
                <w:bCs/>
              </w:rPr>
              <w:t xml:space="preserve"> these options is </w:t>
            </w:r>
            <w:r w:rsidR="00FA4190">
              <w:rPr>
                <w:bCs/>
              </w:rPr>
              <w:t xml:space="preserve">soon to be </w:t>
            </w:r>
            <w:r>
              <w:rPr>
                <w:bCs/>
              </w:rPr>
              <w:t>available on the BHCC websit</w:t>
            </w:r>
            <w:r w:rsidR="003C5BE1">
              <w:rPr>
                <w:bCs/>
              </w:rPr>
              <w:t>e.</w:t>
            </w:r>
          </w:p>
          <w:p w14:paraId="67C1A576" w14:textId="50CE7218" w:rsidR="000259F1" w:rsidRPr="000259F1" w:rsidRDefault="000259F1" w:rsidP="00DE4C91">
            <w:pPr>
              <w:autoSpaceDE w:val="0"/>
              <w:autoSpaceDN w:val="0"/>
              <w:adjustRightInd w:val="0"/>
            </w:pPr>
            <w:r>
              <w:br/>
              <w:t xml:space="preserve">The move to cashless and digital parking sessions will </w:t>
            </w:r>
            <w:r w:rsidR="00A301FF">
              <w:t xml:space="preserve">also </w:t>
            </w:r>
            <w:r>
              <w:t>achieve savings from the reduction in the costs of physical revenue collection, machine maintenance and repair</w:t>
            </w:r>
            <w:r w:rsidR="00124A25">
              <w:t xml:space="preserve">. It will also </w:t>
            </w:r>
            <w:r>
              <w:t>avoid potential costs from theft from the machines. Removing the Pay &amp; Display machines means a significant financial saving of £220,000 in</w:t>
            </w:r>
            <w:r w:rsidR="00A301FF">
              <w:t xml:space="preserve"> maintenance for</w:t>
            </w:r>
            <w:r>
              <w:t xml:space="preserve"> 2023/24 and on-going yearly savings.</w:t>
            </w:r>
          </w:p>
          <w:p w14:paraId="6FF5D002" w14:textId="5632B07C" w:rsidR="4BBE98F6" w:rsidRDefault="4BBE98F6" w:rsidP="00DE4C91"/>
          <w:p w14:paraId="0AF59B0E" w14:textId="2775A382" w:rsidR="000259F1" w:rsidRPr="000259F1" w:rsidRDefault="00B8437C" w:rsidP="00DE4C91">
            <w:pPr>
              <w:autoSpaceDE w:val="0"/>
              <w:autoSpaceDN w:val="0"/>
              <w:adjustRightInd w:val="0"/>
            </w:pPr>
            <w:r>
              <w:t>Pay on foot m</w:t>
            </w:r>
            <w:r w:rsidR="000259F1">
              <w:t xml:space="preserve">achines will remain in place at </w:t>
            </w:r>
            <w:r w:rsidR="00124A25">
              <w:t xml:space="preserve">the </w:t>
            </w:r>
            <w:r w:rsidR="6E4D4C49">
              <w:t>five</w:t>
            </w:r>
            <w:r w:rsidR="00124A25">
              <w:t xml:space="preserve"> </w:t>
            </w:r>
            <w:r w:rsidR="000259F1">
              <w:t>council-run barrier off-</w:t>
            </w:r>
            <w:proofErr w:type="gramStart"/>
            <w:r w:rsidR="000259F1">
              <w:t>street car</w:t>
            </w:r>
            <w:proofErr w:type="gramEnd"/>
            <w:r w:rsidR="000259F1">
              <w:t xml:space="preserve"> parks.</w:t>
            </w:r>
          </w:p>
          <w:p w14:paraId="0B4A0CE1" w14:textId="77777777" w:rsidR="008557F5" w:rsidRPr="008557F5" w:rsidRDefault="008557F5" w:rsidP="00DE4C91">
            <w:pPr>
              <w:autoSpaceDE w:val="0"/>
              <w:autoSpaceDN w:val="0"/>
              <w:adjustRightInd w:val="0"/>
              <w:rPr>
                <w:bCs/>
              </w:rPr>
            </w:pPr>
          </w:p>
          <w:p w14:paraId="32DCCE55" w14:textId="5DA073E2" w:rsidR="00705CAF" w:rsidRPr="000D63F9" w:rsidRDefault="000259F1" w:rsidP="00DE4C91">
            <w:pPr>
              <w:autoSpaceDE w:val="0"/>
              <w:autoSpaceDN w:val="0"/>
              <w:adjustRightInd w:val="0"/>
            </w:pPr>
            <w:r>
              <w:t xml:space="preserve">The Transport Control Centre is responsible for the </w:t>
            </w:r>
            <w:r w:rsidR="5B2B7990">
              <w:t>m</w:t>
            </w:r>
            <w:r>
              <w:t>aintenance of the machines</w:t>
            </w:r>
            <w:r w:rsidR="3201BC03">
              <w:t>.  T</w:t>
            </w:r>
            <w:r>
              <w:t>he Parking Strategy and Contracts team are responsible for the contract with the machine suppliers (</w:t>
            </w:r>
            <w:proofErr w:type="spellStart"/>
            <w:r>
              <w:t>Flowbird</w:t>
            </w:r>
            <w:proofErr w:type="spellEnd"/>
            <w:r>
              <w:t xml:space="preserve">) and the Parking Design and Implementation Team will be responsible for any signs or line changes that need to be implemented. </w:t>
            </w:r>
            <w:r>
              <w:br/>
            </w:r>
          </w:p>
          <w:p w14:paraId="5BE46E5D" w14:textId="77777777" w:rsidR="000259F1" w:rsidRDefault="000259F1" w:rsidP="00DE4C91">
            <w:r>
              <w:lastRenderedPageBreak/>
              <w:t>Other services within BHCC that may be affected are the PCN and Bailiff Team who assess any Penalty Charge Notices (PCN</w:t>
            </w:r>
            <w:r w:rsidR="0064308F">
              <w:t>s</w:t>
            </w:r>
            <w:r>
              <w:t xml:space="preserve">), the Blue Badge Team who assess those who are able to receive Blue Badges and the Communications team who </w:t>
            </w:r>
            <w:r w:rsidR="00C5068A">
              <w:t>are</w:t>
            </w:r>
            <w:r>
              <w:t xml:space="preserve"> responsible for ensuring the changes are communicated to the public.</w:t>
            </w:r>
          </w:p>
          <w:p w14:paraId="656ADDAB" w14:textId="77777777" w:rsidR="000259F1" w:rsidRDefault="000259F1" w:rsidP="00DE4C91"/>
          <w:p w14:paraId="4FC6DAF0" w14:textId="6652023F" w:rsidR="00FE47A3" w:rsidRDefault="00C5068A" w:rsidP="00DE4C91">
            <w:r>
              <w:t>At the time they were disconnected,</w:t>
            </w:r>
            <w:r w:rsidR="0064308F">
              <w:t xml:space="preserve"> only 22% of parking transactions </w:t>
            </w:r>
            <w:r>
              <w:t>wer</w:t>
            </w:r>
            <w:r w:rsidR="0064308F">
              <w:t>e made on the machines</w:t>
            </w:r>
            <w:r w:rsidR="00EC0E31">
              <w:t xml:space="preserve"> </w:t>
            </w:r>
            <w:r w:rsidR="005C6D56">
              <w:t>and</w:t>
            </w:r>
            <w:r w:rsidR="00B171F5">
              <w:t xml:space="preserve"> less than 10% of parking transactions were cash</w:t>
            </w:r>
            <w:r w:rsidR="0064308F">
              <w:t>, therefore those users w</w:t>
            </w:r>
            <w:r>
              <w:t>ere</w:t>
            </w:r>
            <w:r w:rsidR="0064308F">
              <w:t xml:space="preserve"> affected by this change. </w:t>
            </w:r>
            <w:r w:rsidR="007B3018">
              <w:t>T</w:t>
            </w:r>
            <w:r w:rsidR="0064308F">
              <w:t xml:space="preserve">he uptake of the pay-by-phone solution </w:t>
            </w:r>
            <w:r w:rsidR="007B3018">
              <w:t>has</w:t>
            </w:r>
            <w:r w:rsidR="0064308F">
              <w:t xml:space="preserve"> steadily increas</w:t>
            </w:r>
            <w:r w:rsidR="007B3018">
              <w:t>ed</w:t>
            </w:r>
            <w:r w:rsidR="0064308F">
              <w:t xml:space="preserve"> since its introduction in 2013 and currently 78% of all on-street parking transactions </w:t>
            </w:r>
            <w:r>
              <w:t>were</w:t>
            </w:r>
            <w:r w:rsidR="0064308F">
              <w:t xml:space="preserve"> made using the Pay by Phone app and telephone number,</w:t>
            </w:r>
            <w:r>
              <w:t xml:space="preserve"> a</w:t>
            </w:r>
            <w:r w:rsidR="0064308F">
              <w:t xml:space="preserve"> trend t</w:t>
            </w:r>
            <w:r>
              <w:t>hat has</w:t>
            </w:r>
            <w:r w:rsidR="0064308F">
              <w:t xml:space="preserve"> continue</w:t>
            </w:r>
            <w:r>
              <w:t>d</w:t>
            </w:r>
            <w:r w:rsidR="0064308F">
              <w:t xml:space="preserve">. A smartphone is not needed to make payments due to the availability of the phone number and text to do so and cash payments can be made at the nearest </w:t>
            </w:r>
            <w:proofErr w:type="spellStart"/>
            <w:r w:rsidR="0064308F">
              <w:t>PayPoint</w:t>
            </w:r>
            <w:proofErr w:type="spellEnd"/>
            <w:r w:rsidR="0064308F">
              <w:t xml:space="preserve">. </w:t>
            </w:r>
          </w:p>
          <w:p w14:paraId="44AEC1C7" w14:textId="2B0A14A7" w:rsidR="4BBE98F6" w:rsidRDefault="4BBE98F6" w:rsidP="00DE4C91"/>
          <w:p w14:paraId="1AC9FFA8" w14:textId="1E429CE9" w:rsidR="00FE34E2" w:rsidRDefault="00FE34E2" w:rsidP="00DE4C91">
            <w:pPr>
              <w:autoSpaceDE w:val="0"/>
              <w:autoSpaceDN w:val="0"/>
              <w:adjustRightInd w:val="0"/>
            </w:pPr>
            <w:r>
              <w:t xml:space="preserve">It has been noted that </w:t>
            </w:r>
            <w:r w:rsidR="4A16AF8B">
              <w:t xml:space="preserve">mobile phone </w:t>
            </w:r>
            <w:r>
              <w:t xml:space="preserve">signal may fluctuate across the city depending on the network and area. We are in contact with network providers to </w:t>
            </w:r>
            <w:r w:rsidR="00C5068A">
              <w:t xml:space="preserve">try and </w:t>
            </w:r>
            <w:r>
              <w:t xml:space="preserve">improve the signal across the city and offer options to pay that do not require a mobile phone or signal, such as making payments at the nearest </w:t>
            </w:r>
            <w:proofErr w:type="spellStart"/>
            <w:r>
              <w:t>Paypoint</w:t>
            </w:r>
            <w:proofErr w:type="spellEnd"/>
            <w:r>
              <w:t xml:space="preserve"> location. Signal loss will not be accepted to appeal a PCN unless there are other extenuating circumstances.</w:t>
            </w:r>
            <w:r w:rsidR="002075CF">
              <w:t xml:space="preserve"> </w:t>
            </w:r>
            <w:r w:rsidR="00267FB6">
              <w:t xml:space="preserve">For example, </w:t>
            </w:r>
            <w:r w:rsidR="002075CF" w:rsidRPr="002075CF">
              <w:t xml:space="preserve">mobility </w:t>
            </w:r>
            <w:r w:rsidR="0022597B">
              <w:t xml:space="preserve">or breathing </w:t>
            </w:r>
            <w:r w:rsidR="002075CF" w:rsidRPr="002075CF">
              <w:t>issues which may impact the</w:t>
            </w:r>
            <w:r w:rsidR="006E2EE3">
              <w:t xml:space="preserve"> customer’s</w:t>
            </w:r>
            <w:r w:rsidR="002075CF" w:rsidRPr="002075CF">
              <w:t xml:space="preserve"> ability to reach </w:t>
            </w:r>
            <w:proofErr w:type="spellStart"/>
            <w:r w:rsidR="006E2EE3">
              <w:t>P</w:t>
            </w:r>
            <w:r w:rsidR="002075CF" w:rsidRPr="002075CF">
              <w:t>aypoint</w:t>
            </w:r>
            <w:proofErr w:type="spellEnd"/>
            <w:r w:rsidR="009D2AF4">
              <w:t xml:space="preserve"> locations</w:t>
            </w:r>
            <w:r w:rsidR="002075CF" w:rsidRPr="002075CF">
              <w:t xml:space="preserve"> would be considered, </w:t>
            </w:r>
            <w:r w:rsidR="00C24A6C">
              <w:t xml:space="preserve">however </w:t>
            </w:r>
            <w:r w:rsidR="002075CF" w:rsidRPr="002075CF">
              <w:t xml:space="preserve">proof would be </w:t>
            </w:r>
            <w:r w:rsidR="00C24A6C">
              <w:t>required</w:t>
            </w:r>
            <w:r w:rsidR="002075CF" w:rsidRPr="002075CF">
              <w:t xml:space="preserve"> when lo</w:t>
            </w:r>
            <w:r w:rsidR="00C24A6C">
              <w:t>dging an</w:t>
            </w:r>
            <w:r w:rsidR="002075CF" w:rsidRPr="002075CF">
              <w:t xml:space="preserve"> appeal.</w:t>
            </w:r>
            <w:r>
              <w:t xml:space="preserve"> </w:t>
            </w:r>
          </w:p>
          <w:p w14:paraId="52619B09" w14:textId="7791F3CC" w:rsidR="00FE47A3" w:rsidRDefault="003531B0" w:rsidP="00DE4C91">
            <w:r>
              <w:br/>
              <w:t xml:space="preserve">Those who may be affected by these changes </w:t>
            </w:r>
            <w:r w:rsidR="007B3018">
              <w:t xml:space="preserve">and how we hope to </w:t>
            </w:r>
            <w:r w:rsidR="00B03AFB">
              <w:t xml:space="preserve">mitigate negative impacts </w:t>
            </w:r>
            <w:r>
              <w:t>are highlighted below in section 3.</w:t>
            </w:r>
            <w:r>
              <w:br/>
            </w:r>
            <w:r w:rsidR="0064308F">
              <w:t xml:space="preserve"> </w:t>
            </w:r>
            <w:r>
              <w:br/>
              <w:t xml:space="preserve">The council has a duty to ensure that the public purse is spent </w:t>
            </w:r>
            <w:proofErr w:type="gramStart"/>
            <w:r>
              <w:t>wisely</w:t>
            </w:r>
            <w:proofErr w:type="gramEnd"/>
            <w:r>
              <w:t xml:space="preserve"> and it may be the case that potential adverse impact or discrimination or missed opportunities to promote equality are identified, </w:t>
            </w:r>
            <w:r w:rsidR="00CC4D98">
              <w:t xml:space="preserve">however </w:t>
            </w:r>
            <w:r>
              <w:t>the justification is compelling.</w:t>
            </w:r>
          </w:p>
          <w:p w14:paraId="05857B4B" w14:textId="77777777" w:rsidR="003531B0" w:rsidRDefault="003B65A2" w:rsidP="00DE4C91">
            <w:r>
              <w:br/>
              <w:t xml:space="preserve">The </w:t>
            </w:r>
            <w:r w:rsidR="00FE47A3">
              <w:t>long-term</w:t>
            </w:r>
            <w:r>
              <w:t xml:space="preserve"> outcome is</w:t>
            </w:r>
            <w:r w:rsidR="007B3018">
              <w:t xml:space="preserve"> to</w:t>
            </w:r>
            <w:r>
              <w:t xml:space="preserve"> reduce council debt and make significant savings where possible. Other benefits are:</w:t>
            </w:r>
          </w:p>
          <w:p w14:paraId="4E62B127" w14:textId="665E54C0" w:rsidR="4BBE98F6" w:rsidRDefault="4BBE98F6" w:rsidP="00DE4C91"/>
          <w:p w14:paraId="6CD7A99C" w14:textId="77777777" w:rsidR="003531B0" w:rsidRPr="003531B0" w:rsidRDefault="003531B0" w:rsidP="00DE4C91">
            <w:pPr>
              <w:numPr>
                <w:ilvl w:val="0"/>
                <w:numId w:val="32"/>
              </w:numPr>
              <w:ind w:left="720" w:hanging="360"/>
            </w:pPr>
            <w:r w:rsidRPr="003531B0">
              <w:t xml:space="preserve">Convenience of not having to have change to pay for parking. </w:t>
            </w:r>
          </w:p>
          <w:p w14:paraId="2892BCCF" w14:textId="2A91D5D1" w:rsidR="003531B0" w:rsidRPr="003531B0" w:rsidRDefault="003531B0" w:rsidP="00DE4C91">
            <w:pPr>
              <w:numPr>
                <w:ilvl w:val="0"/>
                <w:numId w:val="32"/>
              </w:numPr>
              <w:ind w:left="720" w:hanging="360"/>
            </w:pPr>
            <w:r>
              <w:t>Convenience of not having to walk</w:t>
            </w:r>
            <w:r w:rsidR="5EAF7EEE">
              <w:t xml:space="preserve"> or wheel </w:t>
            </w:r>
            <w:r>
              <w:t>to or queue at a pay &amp; display machine.</w:t>
            </w:r>
          </w:p>
          <w:p w14:paraId="206223D9" w14:textId="77777777" w:rsidR="003531B0" w:rsidRPr="003531B0" w:rsidRDefault="00715E02" w:rsidP="00DE4C91">
            <w:pPr>
              <w:numPr>
                <w:ilvl w:val="0"/>
                <w:numId w:val="32"/>
              </w:numPr>
              <w:ind w:left="720" w:hanging="360"/>
            </w:pPr>
            <w:r>
              <w:t xml:space="preserve">Using the </w:t>
            </w:r>
            <w:proofErr w:type="spellStart"/>
            <w:r>
              <w:t>PayByPhone</w:t>
            </w:r>
            <w:proofErr w:type="spellEnd"/>
            <w:r>
              <w:t xml:space="preserve"> options will i</w:t>
            </w:r>
            <w:r w:rsidR="003531B0" w:rsidRPr="003531B0">
              <w:t xml:space="preserve">mprove </w:t>
            </w:r>
            <w:r w:rsidR="007B3018">
              <w:t>the customer experience</w:t>
            </w:r>
            <w:r w:rsidR="003531B0" w:rsidRPr="003531B0">
              <w:t xml:space="preserve"> for parents/carers needing to supervise others whilst paying for their parking.</w:t>
            </w:r>
          </w:p>
          <w:p w14:paraId="7005FCB8" w14:textId="317671D6" w:rsidR="003531B0" w:rsidRPr="003531B0" w:rsidRDefault="003531B0" w:rsidP="00DE4C91">
            <w:pPr>
              <w:numPr>
                <w:ilvl w:val="0"/>
                <w:numId w:val="31"/>
              </w:numPr>
            </w:pPr>
            <w:r w:rsidRPr="003531B0">
              <w:t>Electronic receipts can be downloaded</w:t>
            </w:r>
            <w:r w:rsidR="00932A0F">
              <w:t>,</w:t>
            </w:r>
            <w:r w:rsidRPr="003531B0">
              <w:t xml:space="preserve"> and parking history viewed</w:t>
            </w:r>
            <w:r w:rsidR="003B65A2">
              <w:t>.</w:t>
            </w:r>
          </w:p>
          <w:p w14:paraId="30BD0439" w14:textId="37C47CBB" w:rsidR="003531B0" w:rsidRPr="003531B0" w:rsidRDefault="00977646" w:rsidP="00DE4C91">
            <w:pPr>
              <w:numPr>
                <w:ilvl w:val="0"/>
                <w:numId w:val="31"/>
              </w:numPr>
            </w:pPr>
            <w:r>
              <w:t xml:space="preserve">Using the </w:t>
            </w:r>
            <w:proofErr w:type="spellStart"/>
            <w:r>
              <w:t>PayByPhone</w:t>
            </w:r>
            <w:proofErr w:type="spellEnd"/>
            <w:r>
              <w:t xml:space="preserve"> options will</w:t>
            </w:r>
            <w:r w:rsidR="003531B0">
              <w:t xml:space="preserve"> negate the need to walk</w:t>
            </w:r>
            <w:r w:rsidR="7C7295CA">
              <w:t xml:space="preserve"> or wheel </w:t>
            </w:r>
            <w:r w:rsidR="003531B0">
              <w:t>to a machine and return to the vehicle, particularly in inclement weather</w:t>
            </w:r>
            <w:r w:rsidR="003B65A2">
              <w:t>.</w:t>
            </w:r>
          </w:p>
          <w:p w14:paraId="5E57CF67" w14:textId="23D46A9C" w:rsidR="003B65A2" w:rsidRDefault="003531B0" w:rsidP="00DE4C91">
            <w:r>
              <w:lastRenderedPageBreak/>
              <w:br/>
            </w:r>
            <w:r w:rsidR="003B65A2">
              <w:t>T</w:t>
            </w:r>
            <w:r w:rsidR="003B65A2" w:rsidRPr="003B65A2">
              <w:t xml:space="preserve">he cashless payment method is offered in </w:t>
            </w:r>
            <w:r w:rsidR="00124A25">
              <w:t>many l</w:t>
            </w:r>
            <w:r w:rsidR="003B65A2" w:rsidRPr="003B65A2">
              <w:t xml:space="preserve">ocations across London and nationally. Many councils have been moving to more digital payment solutions for many years. The decommissioning of 3G </w:t>
            </w:r>
            <w:r w:rsidR="00124A25">
              <w:t xml:space="preserve">has </w:t>
            </w:r>
            <w:r w:rsidR="00544CD1">
              <w:t xml:space="preserve">caused </w:t>
            </w:r>
            <w:r w:rsidR="00124A25">
              <w:t>B</w:t>
            </w:r>
            <w:r w:rsidR="003B65A2" w:rsidRPr="003B65A2">
              <w:t>righton &amp; Hove to review the payment options and infrastructure available to residents and customers.</w:t>
            </w:r>
          </w:p>
          <w:p w14:paraId="69BC944F" w14:textId="77777777" w:rsidR="00FE47A3" w:rsidRPr="003B65A2" w:rsidRDefault="00FE47A3" w:rsidP="00DE4C91"/>
          <w:p w14:paraId="02927824" w14:textId="77777777" w:rsidR="00705CAF" w:rsidRPr="000D63F9" w:rsidRDefault="003B65A2" w:rsidP="00DE4C91">
            <w:r w:rsidRPr="003B65A2">
              <w:rPr>
                <w:iCs w:val="0"/>
              </w:rPr>
              <w:t>The existing provisions for free parking for Blue Badge holders and free Carer permits will be unaffected by these proposals.</w:t>
            </w:r>
            <w:r>
              <w:rPr>
                <w:iCs w:val="0"/>
              </w:rPr>
              <w:br/>
            </w:r>
          </w:p>
          <w:p w14:paraId="4D05C9FB" w14:textId="02AC5F9B" w:rsidR="00885B93" w:rsidRPr="00136C36" w:rsidRDefault="003B65A2" w:rsidP="00846C24">
            <w:r>
              <w:t xml:space="preserve">The main reason for the change is financial, with </w:t>
            </w:r>
            <w:r w:rsidR="00683DD2">
              <w:t>a</w:t>
            </w:r>
            <w:r w:rsidR="002834C0">
              <w:t xml:space="preserve"> £500,000 cost avoided and an </w:t>
            </w:r>
            <w:r>
              <w:t>estimated savings of £</w:t>
            </w:r>
            <w:r w:rsidR="002834C0">
              <w:t>2</w:t>
            </w:r>
            <w:r>
              <w:t>20,000</w:t>
            </w:r>
            <w:r w:rsidR="002834C0">
              <w:t xml:space="preserve"> in maintenance</w:t>
            </w:r>
            <w:r>
              <w:t xml:space="preserve"> in the first year alone</w:t>
            </w:r>
            <w:r w:rsidR="009973B7">
              <w:t>. A</w:t>
            </w:r>
            <w:r>
              <w:t xml:space="preserve">t a time when the Council is struggling financially, this is </w:t>
            </w:r>
            <w:r w:rsidR="007B3018">
              <w:t>a huge initial saving</w:t>
            </w:r>
            <w:r>
              <w:t xml:space="preserve"> and opportunity to make </w:t>
            </w:r>
            <w:r w:rsidR="007B3018">
              <w:t xml:space="preserve">considerable </w:t>
            </w:r>
            <w:r>
              <w:t>savings</w:t>
            </w:r>
            <w:r w:rsidR="007B3018">
              <w:t xml:space="preserve"> in the future</w:t>
            </w:r>
            <w:r>
              <w:t xml:space="preserve">. </w:t>
            </w:r>
            <w:r w:rsidR="008D7304">
              <w:t>It is</w:t>
            </w:r>
            <w:r w:rsidR="007B3018">
              <w:t xml:space="preserve"> also</w:t>
            </w:r>
            <w:r w:rsidR="008D7304">
              <w:t xml:space="preserve"> in keeping with the current </w:t>
            </w:r>
            <w:r w:rsidR="009973B7">
              <w:t>shift in</w:t>
            </w:r>
            <w:r w:rsidR="008D7304">
              <w:t xml:space="preserve"> how people pay for parking</w:t>
            </w:r>
            <w:r w:rsidR="009973B7">
              <w:t>,</w:t>
            </w:r>
            <w:r w:rsidR="008D7304">
              <w:t xml:space="preserve"> and i</w:t>
            </w:r>
            <w:r>
              <w:t>n the long-term th</w:t>
            </w:r>
            <w:r w:rsidR="008D7304">
              <w:t>ese savings</w:t>
            </w:r>
            <w:r>
              <w:t xml:space="preserve"> </w:t>
            </w:r>
            <w:r w:rsidR="008D7304">
              <w:t>may</w:t>
            </w:r>
            <w:r>
              <w:t xml:space="preserve"> help ensure other important services across the council remain available to the residents of Brighton &amp; Hove and its visitors</w:t>
            </w:r>
            <w:r w:rsidR="00FE47A3">
              <w:t xml:space="preserve">, </w:t>
            </w:r>
            <w:proofErr w:type="gramStart"/>
            <w:r w:rsidR="00FE47A3">
              <w:t>e</w:t>
            </w:r>
            <w:r w:rsidR="007B3018">
              <w:t>.g.</w:t>
            </w:r>
            <w:proofErr w:type="gramEnd"/>
            <w:r w:rsidR="007B3018">
              <w:t xml:space="preserve"> Concessionary bus travel.</w:t>
            </w:r>
          </w:p>
        </w:tc>
      </w:tr>
    </w:tbl>
    <w:p w14:paraId="2EA3D35F" w14:textId="77777777" w:rsidR="00BB5A13" w:rsidRPr="003932C7" w:rsidRDefault="00BB5A13" w:rsidP="00811361">
      <w:pPr>
        <w:autoSpaceDE w:val="0"/>
        <w:autoSpaceDN w:val="0"/>
        <w:adjustRightInd w:val="0"/>
        <w:ind w:right="170"/>
        <w:rPr>
          <w:szCs w:val="8"/>
        </w:rPr>
      </w:pPr>
    </w:p>
    <w:p w14:paraId="1DA82702" w14:textId="77777777" w:rsidR="00846C24" w:rsidRDefault="00846C24" w:rsidP="00C424A6"/>
    <w:p w14:paraId="5DF0B8DB" w14:textId="56ED2E59" w:rsidR="00C424A6" w:rsidRPr="00FB51F7" w:rsidRDefault="00C424A6" w:rsidP="00C424A6">
      <w:pPr>
        <w:rPr>
          <w:b/>
          <w:sz w:val="28"/>
          <w:szCs w:val="28"/>
        </w:rPr>
      </w:pPr>
      <w:r>
        <w:rPr>
          <w:b/>
          <w:color w:val="000000"/>
          <w:sz w:val="28"/>
        </w:rPr>
        <w:t>2</w:t>
      </w:r>
      <w:r w:rsidRPr="00FB51F7">
        <w:rPr>
          <w:b/>
          <w:sz w:val="28"/>
          <w:szCs w:val="28"/>
        </w:rPr>
        <w:t>.</w:t>
      </w:r>
      <w:r w:rsidRPr="00FB51F7">
        <w:rPr>
          <w:b/>
          <w:sz w:val="28"/>
          <w:szCs w:val="28"/>
        </w:rPr>
        <w:tab/>
        <w:t>Update on previous EIA and outcomes of</w:t>
      </w:r>
      <w:r>
        <w:rPr>
          <w:b/>
          <w:sz w:val="28"/>
          <w:szCs w:val="28"/>
        </w:rPr>
        <w:t xml:space="preserve"> previous</w:t>
      </w:r>
      <w:r w:rsidRPr="00FB51F7">
        <w:rPr>
          <w:b/>
          <w:sz w:val="28"/>
          <w:szCs w:val="28"/>
        </w:rPr>
        <w:t xml:space="preserve"> actions</w:t>
      </w:r>
      <w:r w:rsidR="00D234BD">
        <w:rPr>
          <w:rStyle w:val="EndnoteReference"/>
          <w:b/>
          <w:sz w:val="28"/>
          <w:szCs w:val="28"/>
        </w:rPr>
        <w:endnoteReference w:id="10"/>
      </w:r>
    </w:p>
    <w:p w14:paraId="76F07F20" w14:textId="77777777" w:rsidR="00C424A6" w:rsidRPr="00BF0757" w:rsidRDefault="00C424A6" w:rsidP="00C424A6">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2"/>
        <w:gridCol w:w="4855"/>
      </w:tblGrid>
      <w:tr w:rsidR="00C424A6" w:rsidRPr="00FD582C" w14:paraId="1D83C835" w14:textId="77777777" w:rsidTr="00291DF9">
        <w:tc>
          <w:tcPr>
            <w:tcW w:w="4853" w:type="dxa"/>
            <w:shd w:val="clear" w:color="auto" w:fill="auto"/>
            <w:vAlign w:val="center"/>
          </w:tcPr>
          <w:p w14:paraId="0349D91A" w14:textId="77777777" w:rsidR="0029365F" w:rsidRDefault="00C424A6" w:rsidP="00216320">
            <w:pPr>
              <w:rPr>
                <w:b/>
              </w:rPr>
            </w:pPr>
            <w:r w:rsidRPr="00FD582C">
              <w:rPr>
                <w:b/>
              </w:rPr>
              <w:t xml:space="preserve">What actions did you plan last time? </w:t>
            </w:r>
          </w:p>
          <w:p w14:paraId="431A7244" w14:textId="77777777" w:rsidR="00C424A6" w:rsidRPr="00FD582C" w:rsidRDefault="00C424A6" w:rsidP="00216320">
            <w:pPr>
              <w:rPr>
                <w:b/>
              </w:rPr>
            </w:pPr>
            <w:r w:rsidRPr="00CF7152">
              <w:t>(List them from the previous EIA)</w:t>
            </w:r>
          </w:p>
        </w:tc>
        <w:tc>
          <w:tcPr>
            <w:tcW w:w="4852" w:type="dxa"/>
            <w:shd w:val="clear" w:color="auto" w:fill="auto"/>
            <w:vAlign w:val="center"/>
          </w:tcPr>
          <w:p w14:paraId="689E80E8" w14:textId="77777777" w:rsidR="0029365F" w:rsidRDefault="00C424A6" w:rsidP="00216320">
            <w:pPr>
              <w:rPr>
                <w:b/>
              </w:rPr>
            </w:pPr>
            <w:r w:rsidRPr="00FD582C">
              <w:rPr>
                <w:b/>
              </w:rPr>
              <w:t xml:space="preserve">What improved as a result? </w:t>
            </w:r>
          </w:p>
          <w:p w14:paraId="23C42BD6" w14:textId="77777777" w:rsidR="00C424A6" w:rsidRPr="00FD582C" w:rsidRDefault="00C424A6" w:rsidP="00216320">
            <w:pPr>
              <w:rPr>
                <w:b/>
              </w:rPr>
            </w:pPr>
            <w:r w:rsidRPr="0029365F">
              <w:t>What outcomes have these actions achieved?</w:t>
            </w:r>
          </w:p>
        </w:tc>
        <w:tc>
          <w:tcPr>
            <w:tcW w:w="4855" w:type="dxa"/>
            <w:shd w:val="clear" w:color="auto" w:fill="auto"/>
            <w:vAlign w:val="center"/>
          </w:tcPr>
          <w:p w14:paraId="37D26545" w14:textId="77777777" w:rsidR="00C424A6" w:rsidRPr="00FD582C" w:rsidRDefault="00C424A6" w:rsidP="00216320">
            <w:pPr>
              <w:rPr>
                <w:b/>
              </w:rPr>
            </w:pPr>
            <w:r w:rsidRPr="00FD582C">
              <w:rPr>
                <w:b/>
              </w:rPr>
              <w:t xml:space="preserve">What </w:t>
            </w:r>
            <w:r w:rsidRPr="004C7EE3">
              <w:rPr>
                <w:b/>
                <w:u w:val="single"/>
              </w:rPr>
              <w:t>further</w:t>
            </w:r>
            <w:r w:rsidRPr="00FD582C">
              <w:rPr>
                <w:b/>
              </w:rPr>
              <w:t xml:space="preserve"> actions do you need to take</w:t>
            </w:r>
            <w:r w:rsidR="00AE0A54" w:rsidRPr="00FD582C">
              <w:rPr>
                <w:b/>
              </w:rPr>
              <w:t>?</w:t>
            </w:r>
            <w:r w:rsidRPr="00FD582C">
              <w:rPr>
                <w:b/>
              </w:rPr>
              <w:t xml:space="preserve"> </w:t>
            </w:r>
            <w:r w:rsidRPr="00CF7152">
              <w:t>(</w:t>
            </w:r>
            <w:proofErr w:type="gramStart"/>
            <w:r w:rsidR="00DD0BC1">
              <w:t>add</w:t>
            </w:r>
            <w:proofErr w:type="gramEnd"/>
            <w:r w:rsidR="00DD0BC1">
              <w:t xml:space="preserve"> these to the Action plan below</w:t>
            </w:r>
            <w:r w:rsidRPr="00CF7152">
              <w:t>)</w:t>
            </w:r>
          </w:p>
        </w:tc>
      </w:tr>
      <w:tr w:rsidR="00C424A6" w14:paraId="5863858A" w14:textId="77777777" w:rsidTr="00291DF9">
        <w:trPr>
          <w:trHeight w:val="911"/>
        </w:trPr>
        <w:tc>
          <w:tcPr>
            <w:tcW w:w="4853" w:type="dxa"/>
            <w:shd w:val="clear" w:color="auto" w:fill="auto"/>
          </w:tcPr>
          <w:p w14:paraId="63A45F4F" w14:textId="6E26DADF" w:rsidR="00C424A6" w:rsidRDefault="007B3018" w:rsidP="004C7BCD">
            <w:r>
              <w:t>A</w:t>
            </w:r>
            <w:r w:rsidR="00C45779">
              <w:t xml:space="preserve"> budget</w:t>
            </w:r>
            <w:r>
              <w:t xml:space="preserve"> EIA for </w:t>
            </w:r>
            <w:r w:rsidR="0088220D">
              <w:t xml:space="preserve">Budget </w:t>
            </w:r>
            <w:r>
              <w:t>Committee was completed.</w:t>
            </w:r>
          </w:p>
        </w:tc>
        <w:tc>
          <w:tcPr>
            <w:tcW w:w="4852" w:type="dxa"/>
            <w:shd w:val="clear" w:color="auto" w:fill="auto"/>
          </w:tcPr>
          <w:p w14:paraId="33E95389" w14:textId="77777777" w:rsidR="00C424A6" w:rsidRDefault="007B3018" w:rsidP="004C7BCD">
            <w:r>
              <w:t>This ensured approval from committee to proceed with machine removal.</w:t>
            </w:r>
          </w:p>
        </w:tc>
        <w:tc>
          <w:tcPr>
            <w:tcW w:w="4855" w:type="dxa"/>
            <w:shd w:val="clear" w:color="auto" w:fill="auto"/>
          </w:tcPr>
          <w:p w14:paraId="19366F96" w14:textId="584F81B1" w:rsidR="00C424A6" w:rsidRDefault="007B3018" w:rsidP="004C7BCD">
            <w:r>
              <w:t xml:space="preserve">Completing a full EIA, including community feedback and customer feedback to </w:t>
            </w:r>
            <w:r w:rsidR="00543A74">
              <w:t xml:space="preserve">understand </w:t>
            </w:r>
            <w:r w:rsidR="2F7FC308">
              <w:t>the</w:t>
            </w:r>
            <w:r>
              <w:t xml:space="preserve"> </w:t>
            </w:r>
            <w:r w:rsidR="00543A74">
              <w:t xml:space="preserve">full </w:t>
            </w:r>
            <w:r>
              <w:t>impact</w:t>
            </w:r>
            <w:r w:rsidR="01A7AA31">
              <w:t xml:space="preserve"> of the change</w:t>
            </w:r>
            <w:r w:rsidR="00543A74">
              <w:t>.</w:t>
            </w:r>
          </w:p>
        </w:tc>
      </w:tr>
    </w:tbl>
    <w:p w14:paraId="09461F5D" w14:textId="77777777" w:rsidR="00FD7D1E" w:rsidRDefault="00FD7D1E" w:rsidP="00811361">
      <w:pPr>
        <w:autoSpaceDE w:val="0"/>
        <w:autoSpaceDN w:val="0"/>
        <w:adjustRightInd w:val="0"/>
        <w:ind w:right="170"/>
        <w:rPr>
          <w:color w:val="000000"/>
          <w:sz w:val="8"/>
          <w:szCs w:val="8"/>
        </w:rPr>
      </w:pPr>
    </w:p>
    <w:p w14:paraId="6CDD3544" w14:textId="77777777" w:rsidR="00291DF9" w:rsidRDefault="00291DF9" w:rsidP="004C7BCD">
      <w:pPr>
        <w:rPr>
          <w:b/>
        </w:rPr>
      </w:pPr>
    </w:p>
    <w:p w14:paraId="064A3C1D" w14:textId="77777777" w:rsidR="00846C24" w:rsidRDefault="00846C24" w:rsidP="004C7BCD">
      <w:pPr>
        <w:rPr>
          <w:b/>
        </w:rPr>
      </w:pPr>
    </w:p>
    <w:p w14:paraId="7B39D5A5" w14:textId="77777777" w:rsidR="00846C24" w:rsidRDefault="00846C24" w:rsidP="004C7BCD">
      <w:pPr>
        <w:rPr>
          <w:b/>
        </w:rPr>
      </w:pPr>
    </w:p>
    <w:p w14:paraId="6F8206CF" w14:textId="77777777" w:rsidR="00846C24" w:rsidRDefault="00846C24" w:rsidP="004C7BCD">
      <w:pPr>
        <w:rPr>
          <w:b/>
        </w:rPr>
      </w:pPr>
    </w:p>
    <w:p w14:paraId="05FB6396" w14:textId="77777777" w:rsidR="00846C24" w:rsidRDefault="00846C24" w:rsidP="004C7BCD">
      <w:pPr>
        <w:rPr>
          <w:b/>
        </w:rPr>
      </w:pPr>
    </w:p>
    <w:p w14:paraId="56CBB384" w14:textId="77777777" w:rsidR="00846C24" w:rsidRDefault="00846C24" w:rsidP="004C7BCD">
      <w:pPr>
        <w:rPr>
          <w:b/>
        </w:rPr>
      </w:pPr>
    </w:p>
    <w:p w14:paraId="649A9E90" w14:textId="77777777" w:rsidR="00846C24" w:rsidRDefault="00846C24" w:rsidP="004C7BCD">
      <w:pPr>
        <w:rPr>
          <w:b/>
        </w:rPr>
      </w:pPr>
    </w:p>
    <w:p w14:paraId="1AA6BA50" w14:textId="77777777" w:rsidR="00846C24" w:rsidRDefault="00846C24" w:rsidP="004C7BCD">
      <w:pPr>
        <w:rPr>
          <w:b/>
        </w:rPr>
      </w:pPr>
    </w:p>
    <w:p w14:paraId="6BDD26FA" w14:textId="77777777" w:rsidR="00846C24" w:rsidRDefault="00846C24" w:rsidP="004C7BCD">
      <w:pPr>
        <w:rPr>
          <w:b/>
        </w:rPr>
      </w:pPr>
    </w:p>
    <w:p w14:paraId="486D7822" w14:textId="77777777" w:rsidR="00846C24" w:rsidRDefault="00846C24" w:rsidP="004C7BCD">
      <w:pPr>
        <w:rPr>
          <w:b/>
        </w:rPr>
      </w:pPr>
    </w:p>
    <w:p w14:paraId="519A70C6" w14:textId="77777777" w:rsidR="00846C24" w:rsidRDefault="00846C24" w:rsidP="004C7BCD">
      <w:pPr>
        <w:rPr>
          <w:b/>
        </w:rPr>
      </w:pPr>
    </w:p>
    <w:p w14:paraId="728E5E3E" w14:textId="77777777" w:rsidR="00846C24" w:rsidRDefault="00846C24" w:rsidP="004C7BCD">
      <w:pPr>
        <w:rPr>
          <w:b/>
        </w:rPr>
      </w:pPr>
    </w:p>
    <w:p w14:paraId="1890AB5D" w14:textId="77777777" w:rsidR="00834BF2" w:rsidRPr="00FB51F7" w:rsidRDefault="00834BF2" w:rsidP="00834BF2">
      <w:pPr>
        <w:rPr>
          <w:b/>
          <w:sz w:val="28"/>
          <w:szCs w:val="28"/>
        </w:rPr>
      </w:pPr>
      <w:r>
        <w:rPr>
          <w:b/>
          <w:sz w:val="28"/>
          <w:szCs w:val="28"/>
        </w:rPr>
        <w:lastRenderedPageBreak/>
        <w:t>3</w:t>
      </w:r>
      <w:r w:rsidRPr="00FB51F7">
        <w:rPr>
          <w:b/>
          <w:sz w:val="28"/>
          <w:szCs w:val="28"/>
        </w:rPr>
        <w:t>.</w:t>
      </w:r>
      <w:r w:rsidRPr="00FB51F7">
        <w:rPr>
          <w:b/>
          <w:sz w:val="28"/>
          <w:szCs w:val="28"/>
        </w:rPr>
        <w:tab/>
      </w:r>
      <w:r>
        <w:rPr>
          <w:b/>
          <w:sz w:val="28"/>
          <w:szCs w:val="28"/>
        </w:rPr>
        <w:t xml:space="preserve">Review of information, equality analysis and potential actions </w:t>
      </w:r>
    </w:p>
    <w:p w14:paraId="010AD692" w14:textId="77777777" w:rsidR="00834BF2" w:rsidRDefault="00834BF2" w:rsidP="004C7BCD">
      <w:pPr>
        <w:rPr>
          <w:b/>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3857"/>
        <w:gridCol w:w="2217"/>
        <w:gridCol w:w="2203"/>
        <w:gridCol w:w="4032"/>
      </w:tblGrid>
      <w:tr w:rsidR="00477334" w:rsidRPr="00FD7D1E" w14:paraId="6C98577C" w14:textId="77777777" w:rsidTr="00291DF9">
        <w:trPr>
          <w:trHeight w:val="1800"/>
          <w:tblHeader/>
        </w:trPr>
        <w:tc>
          <w:tcPr>
            <w:tcW w:w="2477" w:type="dxa"/>
          </w:tcPr>
          <w:p w14:paraId="17D652F8" w14:textId="77777777" w:rsidR="00477334" w:rsidRPr="005D0E33" w:rsidRDefault="00B93FA4" w:rsidP="00291DF9">
            <w:pPr>
              <w:pStyle w:val="Default"/>
              <w:rPr>
                <w:rFonts w:ascii="Arial" w:hAnsi="Arial" w:cs="Arial"/>
                <w:b/>
              </w:rPr>
            </w:pPr>
            <w:r>
              <w:rPr>
                <w:rFonts w:ascii="Arial" w:hAnsi="Arial" w:cs="Arial"/>
                <w:b/>
              </w:rPr>
              <w:t>Groups to assess</w:t>
            </w:r>
          </w:p>
        </w:tc>
        <w:tc>
          <w:tcPr>
            <w:tcW w:w="3857" w:type="dxa"/>
          </w:tcPr>
          <w:p w14:paraId="1439A2DA" w14:textId="77777777" w:rsidR="00477334" w:rsidRDefault="00477334" w:rsidP="00291DF9">
            <w:pPr>
              <w:rPr>
                <w:b/>
              </w:rPr>
            </w:pPr>
            <w:r>
              <w:rPr>
                <w:b/>
              </w:rPr>
              <w:t>What do you know</w:t>
            </w:r>
            <w:r>
              <w:rPr>
                <w:rStyle w:val="EndnoteReference"/>
                <w:b/>
              </w:rPr>
              <w:endnoteReference w:id="11"/>
            </w:r>
            <w:r>
              <w:rPr>
                <w:b/>
              </w:rPr>
              <w:t>?</w:t>
            </w:r>
          </w:p>
          <w:p w14:paraId="0229515D" w14:textId="77777777" w:rsidR="00477334" w:rsidRPr="00F44739" w:rsidRDefault="00477334" w:rsidP="00291DF9">
            <w:pPr>
              <w:rPr>
                <w:i/>
              </w:rPr>
            </w:pPr>
            <w:r w:rsidRPr="00447DEE">
              <w:t>Summary of data about your service-users and/or staff</w:t>
            </w:r>
          </w:p>
        </w:tc>
        <w:tc>
          <w:tcPr>
            <w:tcW w:w="2217" w:type="dxa"/>
          </w:tcPr>
          <w:p w14:paraId="0623158C" w14:textId="77777777" w:rsidR="00477334" w:rsidRDefault="00477334" w:rsidP="00291DF9">
            <w:pPr>
              <w:rPr>
                <w:b/>
              </w:rPr>
            </w:pPr>
            <w:r>
              <w:rPr>
                <w:b/>
              </w:rPr>
              <w:t>What do people tell you</w:t>
            </w:r>
            <w:r>
              <w:rPr>
                <w:rStyle w:val="EndnoteReference"/>
                <w:b/>
              </w:rPr>
              <w:endnoteReference w:id="12"/>
            </w:r>
            <w:r>
              <w:rPr>
                <w:b/>
              </w:rPr>
              <w:t>?</w:t>
            </w:r>
          </w:p>
          <w:p w14:paraId="0AFE52E6" w14:textId="77777777" w:rsidR="00477334" w:rsidRPr="00F44739" w:rsidRDefault="00477334" w:rsidP="00291DF9">
            <w:pPr>
              <w:rPr>
                <w:i/>
              </w:rPr>
            </w:pPr>
            <w:r w:rsidRPr="00D55907">
              <w:t>Summary of service-user and/or staff feedback</w:t>
            </w:r>
          </w:p>
        </w:tc>
        <w:tc>
          <w:tcPr>
            <w:tcW w:w="2203" w:type="dxa"/>
          </w:tcPr>
          <w:p w14:paraId="59BF08C3" w14:textId="77777777" w:rsidR="00477334" w:rsidRDefault="00477334" w:rsidP="00291DF9">
            <w:pPr>
              <w:rPr>
                <w:b/>
              </w:rPr>
            </w:pPr>
            <w:r>
              <w:rPr>
                <w:b/>
              </w:rPr>
              <w:t>What does this mean</w:t>
            </w:r>
            <w:r>
              <w:rPr>
                <w:rStyle w:val="EndnoteReference"/>
                <w:b/>
              </w:rPr>
              <w:endnoteReference w:id="13"/>
            </w:r>
            <w:r>
              <w:rPr>
                <w:b/>
              </w:rPr>
              <w:t>?</w:t>
            </w:r>
          </w:p>
          <w:p w14:paraId="10C01785" w14:textId="77777777" w:rsidR="00477334" w:rsidRPr="00F44739" w:rsidRDefault="00477334" w:rsidP="00291DF9">
            <w:pPr>
              <w:autoSpaceDE w:val="0"/>
              <w:autoSpaceDN w:val="0"/>
              <w:adjustRightInd w:val="0"/>
              <w:rPr>
                <w:i/>
              </w:rPr>
            </w:pPr>
            <w:r w:rsidRPr="00D55907">
              <w:t>Impacts identified from data and feedback (actual and potential)</w:t>
            </w:r>
          </w:p>
        </w:tc>
        <w:tc>
          <w:tcPr>
            <w:tcW w:w="4032" w:type="dxa"/>
          </w:tcPr>
          <w:p w14:paraId="34530915" w14:textId="77777777" w:rsidR="00477334" w:rsidRDefault="00477334" w:rsidP="00291DF9">
            <w:pPr>
              <w:rPr>
                <w:b/>
              </w:rPr>
            </w:pPr>
            <w:r>
              <w:rPr>
                <w:b/>
              </w:rPr>
              <w:t>What can you do</w:t>
            </w:r>
            <w:r>
              <w:rPr>
                <w:rStyle w:val="EndnoteReference"/>
                <w:b/>
              </w:rPr>
              <w:endnoteReference w:id="14"/>
            </w:r>
            <w:r>
              <w:rPr>
                <w:b/>
              </w:rPr>
              <w:t>?</w:t>
            </w:r>
          </w:p>
          <w:p w14:paraId="70903435" w14:textId="77777777" w:rsidR="00477334" w:rsidRPr="00D55907" w:rsidRDefault="00477334" w:rsidP="00291DF9">
            <w:r w:rsidRPr="00D55907">
              <w:t xml:space="preserve">All potential actions to: </w:t>
            </w:r>
          </w:p>
          <w:p w14:paraId="672FBD54" w14:textId="77777777" w:rsidR="00477334" w:rsidRPr="00D55907" w:rsidRDefault="00477334" w:rsidP="00291DF9">
            <w:pPr>
              <w:numPr>
                <w:ilvl w:val="0"/>
                <w:numId w:val="20"/>
              </w:numPr>
              <w:tabs>
                <w:tab w:val="clear" w:pos="454"/>
                <w:tab w:val="num" w:pos="199"/>
              </w:tabs>
              <w:ind w:left="199"/>
            </w:pPr>
            <w:r w:rsidRPr="00D55907">
              <w:t xml:space="preserve">advance equality of opportunity, </w:t>
            </w:r>
          </w:p>
          <w:p w14:paraId="2D7F24E5" w14:textId="77777777" w:rsidR="00343532" w:rsidRDefault="00477334" w:rsidP="00291DF9">
            <w:pPr>
              <w:numPr>
                <w:ilvl w:val="0"/>
                <w:numId w:val="20"/>
              </w:numPr>
              <w:tabs>
                <w:tab w:val="clear" w:pos="454"/>
                <w:tab w:val="num" w:pos="199"/>
              </w:tabs>
              <w:ind w:left="199"/>
            </w:pPr>
            <w:r w:rsidRPr="00D55907">
              <w:t xml:space="preserve">eliminate discrimination, and </w:t>
            </w:r>
          </w:p>
          <w:p w14:paraId="01B735D2" w14:textId="77777777" w:rsidR="00477334" w:rsidRPr="00343532" w:rsidRDefault="00477334" w:rsidP="00291DF9">
            <w:pPr>
              <w:numPr>
                <w:ilvl w:val="0"/>
                <w:numId w:val="20"/>
              </w:numPr>
              <w:tabs>
                <w:tab w:val="clear" w:pos="454"/>
                <w:tab w:val="num" w:pos="199"/>
              </w:tabs>
              <w:ind w:left="199"/>
            </w:pPr>
            <w:r w:rsidRPr="00D55907">
              <w:t>foster good relations</w:t>
            </w:r>
          </w:p>
        </w:tc>
      </w:tr>
      <w:tr w:rsidR="004B531A" w:rsidRPr="00FD7D1E" w14:paraId="5E330B5F" w14:textId="77777777" w:rsidTr="00291DF9">
        <w:trPr>
          <w:trHeight w:val="1003"/>
        </w:trPr>
        <w:tc>
          <w:tcPr>
            <w:tcW w:w="2477" w:type="dxa"/>
          </w:tcPr>
          <w:p w14:paraId="2B61119C" w14:textId="77777777" w:rsidR="004B531A" w:rsidRPr="005D0E33" w:rsidRDefault="00845708" w:rsidP="00291DF9">
            <w:pPr>
              <w:pStyle w:val="Default"/>
              <w:rPr>
                <w:rFonts w:ascii="Arial" w:hAnsi="Arial" w:cs="Arial"/>
                <w:b/>
              </w:rPr>
            </w:pPr>
            <w:r w:rsidRPr="005D0E33">
              <w:rPr>
                <w:rFonts w:ascii="Arial" w:hAnsi="Arial" w:cs="Arial"/>
                <w:b/>
              </w:rPr>
              <w:t>A</w:t>
            </w:r>
            <w:r w:rsidR="004B531A" w:rsidRPr="005D0E33">
              <w:rPr>
                <w:rFonts w:ascii="Arial" w:hAnsi="Arial" w:cs="Arial"/>
                <w:b/>
              </w:rPr>
              <w:t>ge</w:t>
            </w:r>
            <w:r w:rsidR="00B37693">
              <w:rPr>
                <w:rStyle w:val="EndnoteReference"/>
                <w:rFonts w:ascii="Arial" w:hAnsi="Arial" w:cs="Arial"/>
                <w:b/>
              </w:rPr>
              <w:endnoteReference w:id="15"/>
            </w:r>
            <w:r w:rsidR="004B531A" w:rsidRPr="005D0E33">
              <w:rPr>
                <w:rFonts w:ascii="Arial" w:hAnsi="Arial" w:cs="Arial"/>
                <w:b/>
              </w:rPr>
              <w:t xml:space="preserve"> </w:t>
            </w:r>
          </w:p>
        </w:tc>
        <w:tc>
          <w:tcPr>
            <w:tcW w:w="3857" w:type="dxa"/>
          </w:tcPr>
          <w:p w14:paraId="45ED44E5" w14:textId="77777777" w:rsidR="004A42F9" w:rsidRPr="004A42F9" w:rsidRDefault="004A42F9" w:rsidP="00291DF9">
            <w:pPr>
              <w:rPr>
                <w:bCs/>
                <w:color w:val="000000"/>
              </w:rPr>
            </w:pPr>
            <w:r w:rsidRPr="004A42F9">
              <w:rPr>
                <w:bCs/>
                <w:color w:val="000000"/>
              </w:rPr>
              <w:t xml:space="preserve">Brighton &amp; Hove has a resident population of 276,300 people. </w:t>
            </w:r>
            <w:proofErr w:type="gramStart"/>
            <w:r w:rsidRPr="004A42F9">
              <w:rPr>
                <w:bCs/>
                <w:color w:val="000000"/>
              </w:rPr>
              <w:t>Including;</w:t>
            </w:r>
            <w:proofErr w:type="gramEnd"/>
          </w:p>
          <w:p w14:paraId="3A78DA03" w14:textId="77777777" w:rsidR="004A42F9" w:rsidRPr="004A42F9" w:rsidRDefault="004A42F9" w:rsidP="00291DF9">
            <w:pPr>
              <w:pStyle w:val="ListParagraph"/>
              <w:numPr>
                <w:ilvl w:val="0"/>
                <w:numId w:val="35"/>
              </w:numPr>
              <w:spacing w:line="259" w:lineRule="auto"/>
              <w:ind w:left="420" w:hanging="360"/>
              <w:rPr>
                <w:rFonts w:ascii="Arial" w:hAnsi="Arial" w:cs="Arial"/>
                <w:bCs/>
                <w:color w:val="000000"/>
              </w:rPr>
            </w:pPr>
            <w:r w:rsidRPr="004A42F9">
              <w:rPr>
                <w:rFonts w:ascii="Arial" w:hAnsi="Arial" w:cs="Arial"/>
                <w:bCs/>
                <w:color w:val="000000"/>
              </w:rPr>
              <w:t xml:space="preserve">41,600 children aged 0 to 15 </w:t>
            </w:r>
            <w:r w:rsidR="00CD09F4" w:rsidRPr="004A42F9">
              <w:rPr>
                <w:rFonts w:ascii="Arial" w:hAnsi="Arial" w:cs="Arial"/>
                <w:bCs/>
                <w:color w:val="000000"/>
              </w:rPr>
              <w:t>years.</w:t>
            </w:r>
          </w:p>
          <w:p w14:paraId="4950703E" w14:textId="77777777" w:rsidR="004A42F9" w:rsidRPr="004A42F9" w:rsidRDefault="004A42F9" w:rsidP="00291DF9">
            <w:pPr>
              <w:pStyle w:val="ListParagraph"/>
              <w:numPr>
                <w:ilvl w:val="0"/>
                <w:numId w:val="35"/>
              </w:numPr>
              <w:spacing w:line="259" w:lineRule="auto"/>
              <w:ind w:left="420" w:hanging="360"/>
              <w:rPr>
                <w:rFonts w:ascii="Arial" w:hAnsi="Arial" w:cs="Arial"/>
                <w:bCs/>
                <w:color w:val="000000"/>
              </w:rPr>
            </w:pPr>
            <w:r w:rsidRPr="004A42F9">
              <w:rPr>
                <w:rFonts w:ascii="Arial" w:hAnsi="Arial" w:cs="Arial"/>
                <w:bCs/>
                <w:color w:val="000000"/>
              </w:rPr>
              <w:t>200,</w:t>
            </w:r>
            <w:r w:rsidR="00CD09F4">
              <w:rPr>
                <w:rFonts w:ascii="Arial" w:hAnsi="Arial" w:cs="Arial"/>
                <w:bCs/>
                <w:color w:val="000000"/>
              </w:rPr>
              <w:t>1</w:t>
            </w:r>
            <w:r w:rsidRPr="004A42F9">
              <w:rPr>
                <w:rFonts w:ascii="Arial" w:hAnsi="Arial" w:cs="Arial"/>
                <w:bCs/>
                <w:color w:val="000000"/>
              </w:rPr>
              <w:t>00 working age adults aged 16 to 66</w:t>
            </w:r>
            <w:r w:rsidR="00CD09F4">
              <w:rPr>
                <w:rFonts w:ascii="Arial" w:hAnsi="Arial" w:cs="Arial"/>
                <w:bCs/>
                <w:color w:val="000000"/>
              </w:rPr>
              <w:t>.</w:t>
            </w:r>
          </w:p>
          <w:p w14:paraId="2DEEDB7B" w14:textId="77777777" w:rsidR="004A42F9" w:rsidRPr="004A42F9" w:rsidRDefault="004A42F9" w:rsidP="00291DF9">
            <w:pPr>
              <w:pStyle w:val="ListParagraph"/>
              <w:numPr>
                <w:ilvl w:val="0"/>
                <w:numId w:val="35"/>
              </w:numPr>
              <w:spacing w:line="259" w:lineRule="auto"/>
              <w:ind w:left="420" w:hanging="360"/>
              <w:rPr>
                <w:rFonts w:ascii="Arial" w:hAnsi="Arial" w:cs="Arial"/>
                <w:bCs/>
                <w:color w:val="000000"/>
              </w:rPr>
            </w:pPr>
            <w:r w:rsidRPr="004A42F9">
              <w:rPr>
                <w:rFonts w:ascii="Arial" w:hAnsi="Arial" w:cs="Arial"/>
                <w:bCs/>
                <w:color w:val="000000"/>
              </w:rPr>
              <w:t>34,600 older people aged over 66</w:t>
            </w:r>
            <w:r w:rsidR="00CD09F4">
              <w:rPr>
                <w:rFonts w:ascii="Arial" w:hAnsi="Arial" w:cs="Arial"/>
                <w:bCs/>
                <w:color w:val="000000"/>
              </w:rPr>
              <w:t>.</w:t>
            </w:r>
          </w:p>
          <w:p w14:paraId="3F66D92C" w14:textId="77777777" w:rsidR="004A42F9" w:rsidRDefault="004A42F9" w:rsidP="00291DF9">
            <w:pPr>
              <w:rPr>
                <w:iCs w:val="0"/>
              </w:rPr>
            </w:pPr>
          </w:p>
          <w:p w14:paraId="67A63E81" w14:textId="50835D8B" w:rsidR="006C7A9D" w:rsidRPr="00FC1654" w:rsidRDefault="006C7A9D" w:rsidP="00291DF9">
            <w:pPr>
              <w:rPr>
                <w:iCs w:val="0"/>
              </w:rPr>
            </w:pPr>
            <w:r w:rsidRPr="00FC1654">
              <w:rPr>
                <w:iCs w:val="0"/>
              </w:rPr>
              <w:t xml:space="preserve">Unbanked data </w:t>
            </w:r>
            <w:r w:rsidR="006B2C83">
              <w:rPr>
                <w:iCs w:val="0"/>
              </w:rPr>
              <w:t>–</w:t>
            </w:r>
            <w:r w:rsidRPr="00FC1654">
              <w:rPr>
                <w:iCs w:val="0"/>
              </w:rPr>
              <w:t xml:space="preserve"> Research suggests that the proportions of individuals without a bank account in the UK varies from 9% in the 18-24 age group, then dropping to 5% from the 25-84 age group rising again to 7% for those over 85.</w:t>
            </w:r>
          </w:p>
          <w:p w14:paraId="6FB8CCAD" w14:textId="77777777" w:rsidR="006C7A9D" w:rsidRPr="00FC1654" w:rsidRDefault="006C7A9D" w:rsidP="00291DF9">
            <w:pPr>
              <w:rPr>
                <w:iCs w:val="0"/>
              </w:rPr>
            </w:pPr>
          </w:p>
          <w:p w14:paraId="1F9105AE" w14:textId="08E795A5" w:rsidR="006C7A9D" w:rsidRPr="00FC1654" w:rsidRDefault="006C7A9D" w:rsidP="00291DF9">
            <w:pPr>
              <w:rPr>
                <w:iCs w:val="0"/>
              </w:rPr>
            </w:pPr>
            <w:r w:rsidRPr="00FC1654">
              <w:rPr>
                <w:iCs w:val="0"/>
              </w:rPr>
              <w:t>Mobile phone ownership</w:t>
            </w:r>
            <w:r w:rsidR="000D519C">
              <w:rPr>
                <w:iCs w:val="0"/>
              </w:rPr>
              <w:t xml:space="preserve"> – </w:t>
            </w:r>
            <w:r w:rsidRPr="00FC1654">
              <w:rPr>
                <w:iCs w:val="0"/>
              </w:rPr>
              <w:t xml:space="preserve">When broken down by age, </w:t>
            </w:r>
            <w:r w:rsidR="00CE2B15">
              <w:rPr>
                <w:iCs w:val="0"/>
              </w:rPr>
              <w:t xml:space="preserve">in the UK, </w:t>
            </w:r>
            <w:r w:rsidRPr="00FC1654">
              <w:rPr>
                <w:iCs w:val="0"/>
              </w:rPr>
              <w:t>96% of those aged 16-24 owned a smartphone device compared to 78% aged 55 and above. </w:t>
            </w:r>
          </w:p>
          <w:p w14:paraId="1993AF5E" w14:textId="77777777" w:rsidR="004A42F9" w:rsidRDefault="00BB5128" w:rsidP="00291DF9">
            <w:pPr>
              <w:rPr>
                <w:iCs w:val="0"/>
              </w:rPr>
            </w:pPr>
            <w:r w:rsidRPr="00BB5128">
              <w:t>At the start of 2022, there were 71.8 million mobile connections in the UK (4.2 million more than the UK population)</w:t>
            </w:r>
          </w:p>
          <w:p w14:paraId="51BB63BE" w14:textId="77777777" w:rsidR="00BB5128" w:rsidRDefault="00BB5128" w:rsidP="00291DF9">
            <w:pPr>
              <w:rPr>
                <w:iCs w:val="0"/>
              </w:rPr>
            </w:pPr>
          </w:p>
          <w:p w14:paraId="1CEE4B83" w14:textId="64D9C4B8" w:rsidR="004A42F9" w:rsidRDefault="299D5EC6" w:rsidP="00291DF9">
            <w:r>
              <w:lastRenderedPageBreak/>
              <w:t>An estimated 8.6% of adult population in Brighton and Hove have either never used the internet or have not used it within the last three months.</w:t>
            </w:r>
          </w:p>
          <w:p w14:paraId="1EC04096" w14:textId="52656476" w:rsidR="4BBE98F6" w:rsidRDefault="4BBE98F6" w:rsidP="00291DF9"/>
          <w:p w14:paraId="7CD3B21C" w14:textId="77777777" w:rsidR="004A42F9" w:rsidRDefault="004A42F9" w:rsidP="00291DF9">
            <w:pPr>
              <w:rPr>
                <w:iCs w:val="0"/>
              </w:rPr>
            </w:pPr>
            <w:r w:rsidRPr="004A42F9">
              <w:t xml:space="preserve">An estimated 16% of the adult population in Brighton and Hove lack the five ‘Basic Digital Skills’ (Managing information; Communicating; Transacting; Problem-solving; and </w:t>
            </w:r>
            <w:proofErr w:type="gramStart"/>
            <w:r w:rsidRPr="004A42F9">
              <w:t>Creating</w:t>
            </w:r>
            <w:proofErr w:type="gramEnd"/>
            <w:r w:rsidRPr="004A42F9">
              <w:t>).</w:t>
            </w:r>
          </w:p>
          <w:p w14:paraId="6064CDFC" w14:textId="77777777" w:rsidR="009D3D86" w:rsidRDefault="009D3D86" w:rsidP="00291DF9">
            <w:pPr>
              <w:rPr>
                <w:iCs w:val="0"/>
              </w:rPr>
            </w:pPr>
          </w:p>
          <w:p w14:paraId="163F3975" w14:textId="12D2FA29" w:rsidR="009D3D86" w:rsidRDefault="3003F52A" w:rsidP="00291DF9">
            <w:r>
              <w:t xml:space="preserve">Digital Exclusion </w:t>
            </w:r>
            <w:r w:rsidR="006B2C83">
              <w:t>–</w:t>
            </w:r>
            <w:r>
              <w:t xml:space="preserve"> Evidence shows that</w:t>
            </w:r>
            <w:r w:rsidR="006B2C83">
              <w:t xml:space="preserve"> the lack of</w:t>
            </w:r>
            <w:r>
              <w:t xml:space="preserve"> motivation </w:t>
            </w:r>
            <w:r w:rsidR="006B2C83">
              <w:t xml:space="preserve">to get online </w:t>
            </w:r>
            <w:r>
              <w:t xml:space="preserve">is three times higher than lack of skills and is </w:t>
            </w:r>
            <w:r w:rsidR="008F443E">
              <w:t xml:space="preserve">one of </w:t>
            </w:r>
            <w:r>
              <w:t>the leading reason</w:t>
            </w:r>
            <w:r w:rsidR="008F443E">
              <w:t>s</w:t>
            </w:r>
            <w:r>
              <w:t xml:space="preserve"> for digital exclusion.</w:t>
            </w:r>
            <w:r w:rsidR="00E75DB1">
              <w:t xml:space="preserve"> Additionally, those who are blind, </w:t>
            </w:r>
            <w:r w:rsidR="000452A8">
              <w:t xml:space="preserve">visually impaired, </w:t>
            </w:r>
            <w:r w:rsidR="00E75DB1">
              <w:t>disabled, older</w:t>
            </w:r>
            <w:r w:rsidR="000452A8">
              <w:t xml:space="preserve">, D/deaf, hard of hearing and socio-economically disadvantaged face additional barriers to </w:t>
            </w:r>
            <w:r w:rsidR="008F443E">
              <w:t>digital inclusion.</w:t>
            </w:r>
          </w:p>
          <w:p w14:paraId="128BE91E" w14:textId="77777777" w:rsidR="009D3D86" w:rsidRPr="00FC1654" w:rsidRDefault="009D3D86" w:rsidP="00291DF9">
            <w:pPr>
              <w:rPr>
                <w:iCs w:val="0"/>
              </w:rPr>
            </w:pPr>
          </w:p>
        </w:tc>
        <w:tc>
          <w:tcPr>
            <w:tcW w:w="2217" w:type="dxa"/>
          </w:tcPr>
          <w:p w14:paraId="1C7ACC70" w14:textId="77777777" w:rsidR="004B531A" w:rsidRPr="00FC1654" w:rsidRDefault="000261E6" w:rsidP="00291DF9">
            <w:pPr>
              <w:rPr>
                <w:iCs w:val="0"/>
              </w:rPr>
            </w:pPr>
            <w:r w:rsidRPr="00FC1654">
              <w:rPr>
                <w:iCs w:val="0"/>
              </w:rPr>
              <w:lastRenderedPageBreak/>
              <w:t xml:space="preserve">No feedback from staff/users </w:t>
            </w:r>
            <w:proofErr w:type="gramStart"/>
            <w:r w:rsidRPr="00FC1654">
              <w:rPr>
                <w:iCs w:val="0"/>
              </w:rPr>
              <w:t>in regard to</w:t>
            </w:r>
            <w:proofErr w:type="gramEnd"/>
            <w:r w:rsidRPr="00FC1654">
              <w:rPr>
                <w:iCs w:val="0"/>
              </w:rPr>
              <w:t xml:space="preserve"> not having a bank account.</w:t>
            </w:r>
          </w:p>
          <w:p w14:paraId="2E01A26E" w14:textId="77777777" w:rsidR="000261E6" w:rsidRPr="00FC1654" w:rsidRDefault="000261E6" w:rsidP="00291DF9">
            <w:pPr>
              <w:rPr>
                <w:iCs w:val="0"/>
              </w:rPr>
            </w:pPr>
          </w:p>
          <w:p w14:paraId="0FC12337" w14:textId="77777777" w:rsidR="000261E6" w:rsidRPr="00FC1654" w:rsidRDefault="000261E6" w:rsidP="00291DF9">
            <w:pPr>
              <w:rPr>
                <w:iCs w:val="0"/>
              </w:rPr>
            </w:pPr>
            <w:r w:rsidRPr="00FC1654">
              <w:rPr>
                <w:iCs w:val="0"/>
              </w:rPr>
              <w:t xml:space="preserve">Customer feedback received on both </w:t>
            </w:r>
            <w:r w:rsidR="00C07785" w:rsidRPr="00FC1654">
              <w:rPr>
                <w:iCs w:val="0"/>
              </w:rPr>
              <w:t>smartphone</w:t>
            </w:r>
            <w:r w:rsidRPr="00FC1654">
              <w:rPr>
                <w:iCs w:val="0"/>
              </w:rPr>
              <w:t xml:space="preserve"> ownership and digital exclusion concerns with more elderly customers. </w:t>
            </w:r>
          </w:p>
          <w:p w14:paraId="7F70B2DE" w14:textId="77777777" w:rsidR="000261E6" w:rsidRDefault="000261E6" w:rsidP="00291DF9">
            <w:pPr>
              <w:rPr>
                <w:iCs w:val="0"/>
              </w:rPr>
            </w:pPr>
          </w:p>
          <w:p w14:paraId="218AF034" w14:textId="77777777" w:rsidR="00CE2B15" w:rsidRDefault="00CE2B15" w:rsidP="00291DF9">
            <w:pPr>
              <w:rPr>
                <w:iCs w:val="0"/>
              </w:rPr>
            </w:pPr>
            <w:r>
              <w:rPr>
                <w:iCs w:val="0"/>
              </w:rPr>
              <w:t>Some elderly customers would prefer to speak to a person rather than an automated system.</w:t>
            </w:r>
          </w:p>
          <w:p w14:paraId="6A2DB09D" w14:textId="77777777" w:rsidR="00CE2B15" w:rsidRDefault="00CE2B15" w:rsidP="00291DF9">
            <w:pPr>
              <w:rPr>
                <w:iCs w:val="0"/>
              </w:rPr>
            </w:pPr>
          </w:p>
          <w:p w14:paraId="75DD59F0" w14:textId="77777777" w:rsidR="00CE2B15" w:rsidRPr="00FC1654" w:rsidRDefault="00CE2B15" w:rsidP="00291DF9">
            <w:pPr>
              <w:rPr>
                <w:iCs w:val="0"/>
              </w:rPr>
            </w:pPr>
            <w:r>
              <w:rPr>
                <w:iCs w:val="0"/>
              </w:rPr>
              <w:t xml:space="preserve">Some elderly customers gave feedback on </w:t>
            </w:r>
            <w:r w:rsidR="00CD09F4">
              <w:rPr>
                <w:iCs w:val="0"/>
              </w:rPr>
              <w:t xml:space="preserve">the fear of </w:t>
            </w:r>
            <w:r>
              <w:rPr>
                <w:iCs w:val="0"/>
              </w:rPr>
              <w:t xml:space="preserve">potential scams on the </w:t>
            </w:r>
            <w:r>
              <w:rPr>
                <w:iCs w:val="0"/>
              </w:rPr>
              <w:lastRenderedPageBreak/>
              <w:t>internet being a motivating factor to not use it.</w:t>
            </w:r>
          </w:p>
          <w:p w14:paraId="47D04366" w14:textId="77777777" w:rsidR="000261E6" w:rsidRDefault="000261E6" w:rsidP="00291DF9">
            <w:pPr>
              <w:rPr>
                <w:iCs w:val="0"/>
              </w:rPr>
            </w:pPr>
          </w:p>
          <w:p w14:paraId="1BB67999" w14:textId="77777777" w:rsidR="00A20BF4" w:rsidRDefault="00A20BF4" w:rsidP="00291DF9">
            <w:pPr>
              <w:rPr>
                <w:iCs w:val="0"/>
              </w:rPr>
            </w:pPr>
            <w:r>
              <w:rPr>
                <w:iCs w:val="0"/>
              </w:rPr>
              <w:t>Concerns of data use by third party apps were also highlighted.</w:t>
            </w:r>
          </w:p>
          <w:p w14:paraId="42639861" w14:textId="77777777" w:rsidR="00A20BF4" w:rsidRDefault="00A20BF4" w:rsidP="00291DF9">
            <w:pPr>
              <w:rPr>
                <w:iCs w:val="0"/>
              </w:rPr>
            </w:pPr>
          </w:p>
          <w:p w14:paraId="01D9AB1E" w14:textId="77777777" w:rsidR="00A20BF4" w:rsidRPr="00FC1654" w:rsidRDefault="00A20BF4" w:rsidP="00291DF9">
            <w:pPr>
              <w:rPr>
                <w:iCs w:val="0"/>
              </w:rPr>
            </w:pPr>
            <w:r>
              <w:rPr>
                <w:iCs w:val="0"/>
              </w:rPr>
              <w:t xml:space="preserve">There were also concerns around identity verification by those that may struggle to provide it and be digitally excluded. </w:t>
            </w:r>
          </w:p>
        </w:tc>
        <w:tc>
          <w:tcPr>
            <w:tcW w:w="2203" w:type="dxa"/>
          </w:tcPr>
          <w:p w14:paraId="16864444" w14:textId="77777777" w:rsidR="00141003" w:rsidRPr="00FC1654" w:rsidRDefault="000261E6" w:rsidP="00291DF9">
            <w:pPr>
              <w:autoSpaceDE w:val="0"/>
              <w:autoSpaceDN w:val="0"/>
              <w:adjustRightInd w:val="0"/>
              <w:rPr>
                <w:iCs w:val="0"/>
              </w:rPr>
            </w:pPr>
            <w:r w:rsidRPr="00FC1654">
              <w:rPr>
                <w:iCs w:val="0"/>
              </w:rPr>
              <w:lastRenderedPageBreak/>
              <w:t>Younger and more elderly age groups are less likely to have a bank account to be able to use the app or pay by card on the phone.</w:t>
            </w:r>
          </w:p>
          <w:p w14:paraId="37F5982F" w14:textId="77777777" w:rsidR="00A525A9" w:rsidRPr="00FC1654" w:rsidRDefault="00A525A9" w:rsidP="00291DF9">
            <w:pPr>
              <w:autoSpaceDE w:val="0"/>
              <w:autoSpaceDN w:val="0"/>
              <w:adjustRightInd w:val="0"/>
              <w:rPr>
                <w:iCs w:val="0"/>
              </w:rPr>
            </w:pPr>
          </w:p>
          <w:p w14:paraId="63DC0562" w14:textId="0417110C" w:rsidR="000261E6" w:rsidRDefault="0F5667C3" w:rsidP="00291DF9">
            <w:pPr>
              <w:autoSpaceDE w:val="0"/>
              <w:autoSpaceDN w:val="0"/>
              <w:adjustRightInd w:val="0"/>
            </w:pPr>
            <w:r>
              <w:t xml:space="preserve">Elderly customers are less likely to own a smartphone device and therefore </w:t>
            </w:r>
            <w:r w:rsidR="448CAD64">
              <w:t xml:space="preserve">more likely to be </w:t>
            </w:r>
            <w:r>
              <w:t>unable to use the app</w:t>
            </w:r>
            <w:r w:rsidR="0091C53F">
              <w:t>.</w:t>
            </w:r>
          </w:p>
          <w:p w14:paraId="0AC7774B" w14:textId="77777777" w:rsidR="00CE2B15" w:rsidRDefault="00CE2B15" w:rsidP="00291DF9">
            <w:pPr>
              <w:autoSpaceDE w:val="0"/>
              <w:autoSpaceDN w:val="0"/>
              <w:adjustRightInd w:val="0"/>
              <w:rPr>
                <w:iCs w:val="0"/>
              </w:rPr>
            </w:pPr>
          </w:p>
          <w:p w14:paraId="213820EF" w14:textId="1D2AE007" w:rsidR="00CE2B15" w:rsidRPr="00FC1654" w:rsidRDefault="00CE2B15" w:rsidP="00291DF9">
            <w:pPr>
              <w:autoSpaceDE w:val="0"/>
              <w:autoSpaceDN w:val="0"/>
              <w:adjustRightInd w:val="0"/>
              <w:rPr>
                <w:iCs w:val="0"/>
              </w:rPr>
            </w:pPr>
            <w:r>
              <w:rPr>
                <w:iCs w:val="0"/>
              </w:rPr>
              <w:t xml:space="preserve">Elderly customers are </w:t>
            </w:r>
            <w:r w:rsidR="007E2B59">
              <w:rPr>
                <w:iCs w:val="0"/>
              </w:rPr>
              <w:t>more fearful</w:t>
            </w:r>
            <w:r w:rsidR="00703B68">
              <w:rPr>
                <w:iCs w:val="0"/>
              </w:rPr>
              <w:t xml:space="preserve"> of using</w:t>
            </w:r>
            <w:r>
              <w:rPr>
                <w:iCs w:val="0"/>
              </w:rPr>
              <w:t xml:space="preserve"> internet-based payment systems.</w:t>
            </w:r>
          </w:p>
        </w:tc>
        <w:tc>
          <w:tcPr>
            <w:tcW w:w="4032" w:type="dxa"/>
          </w:tcPr>
          <w:p w14:paraId="01543C82" w14:textId="36ACA560" w:rsidR="004B531A" w:rsidRPr="00F22FFF" w:rsidRDefault="0091C53F" w:rsidP="00291DF9">
            <w:pPr>
              <w:autoSpaceDE w:val="0"/>
              <w:autoSpaceDN w:val="0"/>
              <w:adjustRightInd w:val="0"/>
            </w:pPr>
            <w:r>
              <w:t xml:space="preserve">Offer cash payments via </w:t>
            </w:r>
            <w:proofErr w:type="spellStart"/>
            <w:r>
              <w:t>Paypoint</w:t>
            </w:r>
            <w:proofErr w:type="spellEnd"/>
            <w:r>
              <w:t xml:space="preserve"> location</w:t>
            </w:r>
            <w:r w:rsidR="2AEF26B4">
              <w:t xml:space="preserve"> and provide clear and accessible signage to the nearest </w:t>
            </w:r>
            <w:proofErr w:type="spellStart"/>
            <w:r w:rsidR="2AEF26B4">
              <w:t>Paypoint</w:t>
            </w:r>
            <w:proofErr w:type="spellEnd"/>
            <w:r w:rsidR="2AEF26B4">
              <w:t xml:space="preserve"> location</w:t>
            </w:r>
            <w:r w:rsidR="10A82FB1">
              <w:t xml:space="preserve"> for those able to make the journey by walking or wheeling.</w:t>
            </w:r>
          </w:p>
          <w:p w14:paraId="17A1E5E0" w14:textId="77777777" w:rsidR="00C07785" w:rsidRPr="00F22FFF" w:rsidRDefault="00C07785" w:rsidP="00291DF9">
            <w:pPr>
              <w:autoSpaceDE w:val="0"/>
              <w:autoSpaceDN w:val="0"/>
              <w:adjustRightInd w:val="0"/>
              <w:rPr>
                <w:iCs w:val="0"/>
              </w:rPr>
            </w:pPr>
          </w:p>
          <w:p w14:paraId="38FC8104" w14:textId="77777777" w:rsidR="00C07785" w:rsidRDefault="00074CD4" w:rsidP="00291DF9">
            <w:pPr>
              <w:autoSpaceDE w:val="0"/>
              <w:autoSpaceDN w:val="0"/>
              <w:adjustRightInd w:val="0"/>
              <w:rPr>
                <w:iCs w:val="0"/>
              </w:rPr>
            </w:pPr>
            <w:r>
              <w:rPr>
                <w:iCs w:val="0"/>
              </w:rPr>
              <w:t>Make it clear that a</w:t>
            </w:r>
            <w:r w:rsidR="00970A25">
              <w:rPr>
                <w:iCs w:val="0"/>
              </w:rPr>
              <w:t xml:space="preserve"> s</w:t>
            </w:r>
            <w:r w:rsidR="00C07785" w:rsidRPr="00F22FFF">
              <w:rPr>
                <w:iCs w:val="0"/>
              </w:rPr>
              <w:t xml:space="preserve">martphone </w:t>
            </w:r>
            <w:r w:rsidR="00970A25">
              <w:rPr>
                <w:iCs w:val="0"/>
              </w:rPr>
              <w:t xml:space="preserve">is </w:t>
            </w:r>
            <w:r w:rsidR="00C07785" w:rsidRPr="00F22FFF">
              <w:rPr>
                <w:iCs w:val="0"/>
              </w:rPr>
              <w:t>not a requirement to make payment</w:t>
            </w:r>
            <w:r w:rsidR="00970A25">
              <w:rPr>
                <w:iCs w:val="0"/>
              </w:rPr>
              <w:t>;</w:t>
            </w:r>
            <w:r w:rsidR="00C07785" w:rsidRPr="00F22FFF">
              <w:rPr>
                <w:iCs w:val="0"/>
              </w:rPr>
              <w:t xml:space="preserve"> customers can also phone or text to make payment or make cash payments at nearest </w:t>
            </w:r>
            <w:proofErr w:type="spellStart"/>
            <w:r w:rsidR="00C07785" w:rsidRPr="00F22FFF">
              <w:rPr>
                <w:iCs w:val="0"/>
              </w:rPr>
              <w:t>Paypoint</w:t>
            </w:r>
            <w:proofErr w:type="spellEnd"/>
            <w:r w:rsidR="00C07785" w:rsidRPr="00F22FFF">
              <w:rPr>
                <w:iCs w:val="0"/>
              </w:rPr>
              <w:t xml:space="preserve"> locations.</w:t>
            </w:r>
            <w:r w:rsidR="008907EF">
              <w:rPr>
                <w:iCs w:val="0"/>
              </w:rPr>
              <w:t xml:space="preserve"> Although some older people, especially those with intersections with other groups such as disability (</w:t>
            </w:r>
            <w:proofErr w:type="gramStart"/>
            <w:r w:rsidR="008907EF">
              <w:rPr>
                <w:iCs w:val="0"/>
              </w:rPr>
              <w:t>e.g.</w:t>
            </w:r>
            <w:proofErr w:type="gramEnd"/>
            <w:r w:rsidR="008907EF">
              <w:rPr>
                <w:iCs w:val="0"/>
              </w:rPr>
              <w:t xml:space="preserve"> arthritis in hands) or ethnicity (e.g. English as an additional language) may struggle to use these options.</w:t>
            </w:r>
          </w:p>
          <w:p w14:paraId="49EE5619" w14:textId="77777777" w:rsidR="00970A25" w:rsidRDefault="00970A25" w:rsidP="00291DF9">
            <w:pPr>
              <w:autoSpaceDE w:val="0"/>
              <w:autoSpaceDN w:val="0"/>
              <w:adjustRightInd w:val="0"/>
              <w:rPr>
                <w:iCs w:val="0"/>
              </w:rPr>
            </w:pPr>
          </w:p>
          <w:p w14:paraId="5769E4EE" w14:textId="77777777" w:rsidR="00970A25" w:rsidRDefault="00977646" w:rsidP="00291DF9">
            <w:pPr>
              <w:autoSpaceDE w:val="0"/>
              <w:autoSpaceDN w:val="0"/>
              <w:adjustRightInd w:val="0"/>
              <w:rPr>
                <w:iCs w:val="0"/>
              </w:rPr>
            </w:pPr>
            <w:r>
              <w:rPr>
                <w:iCs w:val="0"/>
              </w:rPr>
              <w:t xml:space="preserve">Offer support to those with low digital skills </w:t>
            </w:r>
            <w:r w:rsidR="00B03101">
              <w:rPr>
                <w:iCs w:val="0"/>
              </w:rPr>
              <w:t xml:space="preserve">by promoting initiatives to increase Digital Inclusion such as Good Things Foundation, Citizen’s online and Age UK’s phone based digital support. </w:t>
            </w:r>
          </w:p>
          <w:p w14:paraId="1480753A" w14:textId="77777777" w:rsidR="00B03101" w:rsidRDefault="00B03101" w:rsidP="00291DF9">
            <w:pPr>
              <w:autoSpaceDE w:val="0"/>
              <w:autoSpaceDN w:val="0"/>
              <w:adjustRightInd w:val="0"/>
              <w:rPr>
                <w:iCs w:val="0"/>
              </w:rPr>
            </w:pPr>
          </w:p>
          <w:p w14:paraId="1F1DE1BA" w14:textId="7C10F679" w:rsidR="00B03101" w:rsidRPr="00B03101" w:rsidRDefault="4864C820" w:rsidP="00291DF9">
            <w:pPr>
              <w:autoSpaceDE w:val="0"/>
              <w:autoSpaceDN w:val="0"/>
              <w:adjustRightInd w:val="0"/>
            </w:pPr>
            <w:r>
              <w:t>Gather and analyse</w:t>
            </w:r>
            <w:r w:rsidR="7924CE24">
              <w:t xml:space="preserve"> customer satisfaction data </w:t>
            </w:r>
            <w:r w:rsidR="4BBE98F6">
              <w:t>internally and</w:t>
            </w:r>
            <w:r w:rsidR="3481EBBD">
              <w:t xml:space="preserve"> </w:t>
            </w:r>
            <w:r w:rsidR="4BBE98F6">
              <w:t xml:space="preserve">from </w:t>
            </w:r>
            <w:r w:rsidR="4BBE98F6">
              <w:lastRenderedPageBreak/>
              <w:t>different age groups and engage with diverse and intersectional age-related community groups to learn about their barriers and ideas for solutions/mitigations.</w:t>
            </w:r>
          </w:p>
          <w:p w14:paraId="6E5E1F5C" w14:textId="77777777" w:rsidR="00B03101" w:rsidRDefault="00B03101" w:rsidP="00291DF9">
            <w:pPr>
              <w:autoSpaceDE w:val="0"/>
              <w:autoSpaceDN w:val="0"/>
              <w:adjustRightInd w:val="0"/>
              <w:rPr>
                <w:iCs w:val="0"/>
              </w:rPr>
            </w:pPr>
          </w:p>
          <w:p w14:paraId="66360B2D" w14:textId="77777777" w:rsidR="00A01B19" w:rsidRDefault="00A01B19" w:rsidP="00291DF9">
            <w:pPr>
              <w:autoSpaceDE w:val="0"/>
              <w:autoSpaceDN w:val="0"/>
              <w:adjustRightInd w:val="0"/>
              <w:rPr>
                <w:iCs w:val="0"/>
              </w:rPr>
            </w:pPr>
            <w:r>
              <w:rPr>
                <w:iCs w:val="0"/>
              </w:rPr>
              <w:t>During the PCN</w:t>
            </w:r>
            <w:r w:rsidR="00AB655A">
              <w:rPr>
                <w:iCs w:val="0"/>
              </w:rPr>
              <w:t xml:space="preserve"> appeals</w:t>
            </w:r>
            <w:r>
              <w:rPr>
                <w:iCs w:val="0"/>
              </w:rPr>
              <w:t xml:space="preserve"> process, we can further educate </w:t>
            </w:r>
            <w:r w:rsidR="005660CD">
              <w:rPr>
                <w:iCs w:val="0"/>
              </w:rPr>
              <w:t xml:space="preserve">users on the </w:t>
            </w:r>
            <w:proofErr w:type="spellStart"/>
            <w:r w:rsidR="005660CD">
              <w:rPr>
                <w:iCs w:val="0"/>
              </w:rPr>
              <w:t>PayByPhone</w:t>
            </w:r>
            <w:proofErr w:type="spellEnd"/>
            <w:r w:rsidR="005660CD">
              <w:rPr>
                <w:iCs w:val="0"/>
              </w:rPr>
              <w:t xml:space="preserve"> and </w:t>
            </w:r>
            <w:proofErr w:type="spellStart"/>
            <w:r w:rsidR="005660CD">
              <w:rPr>
                <w:iCs w:val="0"/>
              </w:rPr>
              <w:t>Paypoint</w:t>
            </w:r>
            <w:proofErr w:type="spellEnd"/>
            <w:r w:rsidR="005660CD">
              <w:rPr>
                <w:iCs w:val="0"/>
              </w:rPr>
              <w:t xml:space="preserve"> </w:t>
            </w:r>
            <w:r w:rsidR="003D1538">
              <w:rPr>
                <w:iCs w:val="0"/>
              </w:rPr>
              <w:t>processes</w:t>
            </w:r>
            <w:r w:rsidR="00B12289">
              <w:rPr>
                <w:iCs w:val="0"/>
              </w:rPr>
              <w:t xml:space="preserve"> and what services are available to them in the future. </w:t>
            </w:r>
          </w:p>
          <w:p w14:paraId="3707AA53" w14:textId="77777777" w:rsidR="007E251B" w:rsidRDefault="007E251B" w:rsidP="00291DF9">
            <w:pPr>
              <w:autoSpaceDE w:val="0"/>
              <w:autoSpaceDN w:val="0"/>
              <w:adjustRightInd w:val="0"/>
              <w:rPr>
                <w:iCs w:val="0"/>
              </w:rPr>
            </w:pPr>
          </w:p>
          <w:p w14:paraId="58696420" w14:textId="6C1A5514" w:rsidR="007E251B" w:rsidRPr="00F22FFF" w:rsidRDefault="007E251B" w:rsidP="00291DF9">
            <w:pPr>
              <w:autoSpaceDE w:val="0"/>
              <w:autoSpaceDN w:val="0"/>
              <w:adjustRightInd w:val="0"/>
              <w:rPr>
                <w:iCs w:val="0"/>
              </w:rPr>
            </w:pPr>
            <w:r>
              <w:rPr>
                <w:iCs w:val="0"/>
              </w:rPr>
              <w:t>Ensure alternative parking is available in off-</w:t>
            </w:r>
            <w:proofErr w:type="gramStart"/>
            <w:r>
              <w:rPr>
                <w:iCs w:val="0"/>
              </w:rPr>
              <w:t>street car</w:t>
            </w:r>
            <w:proofErr w:type="gramEnd"/>
            <w:r>
              <w:rPr>
                <w:iCs w:val="0"/>
              </w:rPr>
              <w:t xml:space="preserve"> parks across the city with Pay on Foot machines.</w:t>
            </w:r>
          </w:p>
        </w:tc>
      </w:tr>
      <w:tr w:rsidR="004B531A" w:rsidRPr="00FD7D1E" w14:paraId="39047D62" w14:textId="77777777" w:rsidTr="00291DF9">
        <w:trPr>
          <w:trHeight w:val="1003"/>
        </w:trPr>
        <w:tc>
          <w:tcPr>
            <w:tcW w:w="2477" w:type="dxa"/>
          </w:tcPr>
          <w:p w14:paraId="67481CFE" w14:textId="77777777" w:rsidR="004B531A" w:rsidRPr="005D0E33" w:rsidRDefault="00845708" w:rsidP="00291DF9">
            <w:pPr>
              <w:pStyle w:val="Default"/>
              <w:rPr>
                <w:rFonts w:ascii="Arial" w:hAnsi="Arial" w:cs="Arial"/>
              </w:rPr>
            </w:pPr>
            <w:r w:rsidRPr="005D0E33">
              <w:rPr>
                <w:rFonts w:ascii="Arial" w:hAnsi="Arial" w:cs="Arial"/>
                <w:b/>
              </w:rPr>
              <w:lastRenderedPageBreak/>
              <w:t>D</w:t>
            </w:r>
            <w:r w:rsidR="004B531A" w:rsidRPr="005D0E33">
              <w:rPr>
                <w:rFonts w:ascii="Arial" w:hAnsi="Arial" w:cs="Arial"/>
                <w:b/>
              </w:rPr>
              <w:t>isability</w:t>
            </w:r>
            <w:r w:rsidR="00B37693">
              <w:rPr>
                <w:rStyle w:val="EndnoteReference"/>
                <w:rFonts w:ascii="Arial" w:hAnsi="Arial" w:cs="Arial"/>
                <w:b/>
              </w:rPr>
              <w:endnoteReference w:id="16"/>
            </w:r>
            <w:r w:rsidR="004B531A" w:rsidRPr="005D0E33">
              <w:rPr>
                <w:rFonts w:ascii="Arial" w:hAnsi="Arial" w:cs="Arial"/>
                <w:b/>
              </w:rPr>
              <w:t xml:space="preserve"> </w:t>
            </w:r>
          </w:p>
        </w:tc>
        <w:tc>
          <w:tcPr>
            <w:tcW w:w="3857" w:type="dxa"/>
          </w:tcPr>
          <w:p w14:paraId="4564F363" w14:textId="77777777" w:rsidR="00203CF2" w:rsidRDefault="05880745" w:rsidP="00291DF9">
            <w:pPr>
              <w:rPr>
                <w:color w:val="000000"/>
              </w:rPr>
            </w:pPr>
            <w:r w:rsidRPr="4BBE98F6">
              <w:rPr>
                <w:color w:val="000000" w:themeColor="text1"/>
              </w:rPr>
              <w:t>Nearly one in five residents (51,797 people, 19%) in Brighton &amp; Hove are disabled as defined by the Equalities Act.</w:t>
            </w:r>
          </w:p>
          <w:p w14:paraId="02C14D99" w14:textId="0C1B1DF0" w:rsidR="4BBE98F6" w:rsidRDefault="4BBE98F6" w:rsidP="00291DF9">
            <w:pPr>
              <w:rPr>
                <w:color w:val="000000" w:themeColor="text1"/>
              </w:rPr>
            </w:pPr>
          </w:p>
          <w:p w14:paraId="4CD9EB0A" w14:textId="77777777" w:rsidR="00995D8C" w:rsidRDefault="05880745" w:rsidP="00291DF9">
            <w:pPr>
              <w:rPr>
                <w:color w:val="000000"/>
              </w:rPr>
            </w:pPr>
            <w:r w:rsidRPr="4BBE98F6">
              <w:rPr>
                <w:color w:val="000000" w:themeColor="text1"/>
              </w:rPr>
              <w:lastRenderedPageBreak/>
              <w:t>Among disabled residents, for two out of five (20,351, 39%) their day-to-day activities are limited ‘a lot’ and for three in five (31,446 people, 61%) their activities are limited ‘a little’.</w:t>
            </w:r>
          </w:p>
          <w:p w14:paraId="11374119" w14:textId="67C175D1" w:rsidR="4BBE98F6" w:rsidRDefault="4BBE98F6" w:rsidP="00291DF9">
            <w:pPr>
              <w:rPr>
                <w:color w:val="000000" w:themeColor="text1"/>
              </w:rPr>
            </w:pPr>
          </w:p>
          <w:p w14:paraId="5F1AC2CF" w14:textId="77777777" w:rsidR="00995D8C" w:rsidRDefault="05880745" w:rsidP="00291DF9">
            <w:pPr>
              <w:rPr>
                <w:color w:val="000000"/>
              </w:rPr>
            </w:pPr>
            <w:r w:rsidRPr="4BBE98F6">
              <w:rPr>
                <w:color w:val="000000" w:themeColor="text1"/>
              </w:rPr>
              <w:t>Among residents without a disability, nearly one in ten (20,502 people, 8%) have a long term physical or mental health condition. However, this condition does not affect their day-to-day activities.</w:t>
            </w:r>
          </w:p>
          <w:p w14:paraId="0B111D2A" w14:textId="4B6B2DB4" w:rsidR="4BBE98F6" w:rsidRDefault="4BBE98F6" w:rsidP="00291DF9">
            <w:pPr>
              <w:rPr>
                <w:color w:val="000000" w:themeColor="text1"/>
              </w:rPr>
            </w:pPr>
          </w:p>
          <w:p w14:paraId="0F9FF14F" w14:textId="22051E19" w:rsidR="6F02F2E3" w:rsidRDefault="6F02F2E3" w:rsidP="00291DF9">
            <w:pPr>
              <w:rPr>
                <w:color w:val="000000" w:themeColor="text1"/>
              </w:rPr>
            </w:pPr>
            <w:r w:rsidRPr="4BBE98F6">
              <w:rPr>
                <w:color w:val="000000" w:themeColor="text1"/>
              </w:rPr>
              <w:t xml:space="preserve">There </w:t>
            </w:r>
            <w:proofErr w:type="gramStart"/>
            <w:r w:rsidRPr="4BBE98F6">
              <w:rPr>
                <w:color w:val="000000" w:themeColor="text1"/>
              </w:rPr>
              <w:t>are</w:t>
            </w:r>
            <w:proofErr w:type="gramEnd"/>
            <w:r w:rsidRPr="4BBE98F6">
              <w:rPr>
                <w:color w:val="000000" w:themeColor="text1"/>
              </w:rPr>
              <w:t xml:space="preserve"> c.13,500 blue badge holders in the city</w:t>
            </w:r>
          </w:p>
          <w:p w14:paraId="20B079C9" w14:textId="77777777" w:rsidR="00995D8C" w:rsidRPr="00FC1654" w:rsidRDefault="00995D8C" w:rsidP="00291DF9">
            <w:pPr>
              <w:rPr>
                <w:iCs w:val="0"/>
              </w:rPr>
            </w:pPr>
          </w:p>
          <w:p w14:paraId="2D3CCDCA" w14:textId="77777777" w:rsidR="00203CF2" w:rsidRPr="00FC1654" w:rsidRDefault="00203CF2" w:rsidP="00291DF9">
            <w:pPr>
              <w:rPr>
                <w:iCs w:val="0"/>
              </w:rPr>
            </w:pPr>
          </w:p>
          <w:p w14:paraId="10AF99F3" w14:textId="77777777" w:rsidR="00F22FFF" w:rsidRPr="00FC1654" w:rsidRDefault="00F22FFF" w:rsidP="00291DF9">
            <w:pPr>
              <w:rPr>
                <w:iCs w:val="0"/>
              </w:rPr>
            </w:pPr>
          </w:p>
        </w:tc>
        <w:tc>
          <w:tcPr>
            <w:tcW w:w="2217" w:type="dxa"/>
          </w:tcPr>
          <w:p w14:paraId="2AEFAA1D" w14:textId="4B5AB1C7" w:rsidR="009523BA" w:rsidRPr="002B48D0" w:rsidRDefault="009523BA" w:rsidP="00291DF9">
            <w:pPr>
              <w:rPr>
                <w:iCs w:val="0"/>
              </w:rPr>
            </w:pPr>
            <w:r>
              <w:rPr>
                <w:iCs w:val="0"/>
              </w:rPr>
              <w:lastRenderedPageBreak/>
              <w:t xml:space="preserve">Concerns raised by both staff and </w:t>
            </w:r>
            <w:r w:rsidR="00604776">
              <w:rPr>
                <w:iCs w:val="0"/>
              </w:rPr>
              <w:t xml:space="preserve">disabled </w:t>
            </w:r>
            <w:r>
              <w:rPr>
                <w:iCs w:val="0"/>
              </w:rPr>
              <w:t xml:space="preserve">customers of what would happen if going to a </w:t>
            </w:r>
            <w:proofErr w:type="spellStart"/>
            <w:r>
              <w:rPr>
                <w:iCs w:val="0"/>
              </w:rPr>
              <w:lastRenderedPageBreak/>
              <w:t>Paypoint</w:t>
            </w:r>
            <w:proofErr w:type="spellEnd"/>
            <w:r>
              <w:rPr>
                <w:iCs w:val="0"/>
              </w:rPr>
              <w:t xml:space="preserve"> location to pay cash and took a long time to return and they received a Penalty Charge Notice (PCN).</w:t>
            </w:r>
            <w:r w:rsidR="00907C11">
              <w:rPr>
                <w:iCs w:val="0"/>
              </w:rPr>
              <w:t xml:space="preserve"> Also</w:t>
            </w:r>
            <w:r w:rsidR="00995D8C">
              <w:rPr>
                <w:iCs w:val="0"/>
              </w:rPr>
              <w:t>,</w:t>
            </w:r>
            <w:r w:rsidR="00907C11">
              <w:rPr>
                <w:iCs w:val="0"/>
              </w:rPr>
              <w:t xml:space="preserve"> some people may not be able to walk/</w:t>
            </w:r>
            <w:r w:rsidR="00C653C7">
              <w:rPr>
                <w:iCs w:val="0"/>
              </w:rPr>
              <w:t xml:space="preserve"> </w:t>
            </w:r>
            <w:r w:rsidR="00604776">
              <w:rPr>
                <w:iCs w:val="0"/>
              </w:rPr>
              <w:t>wheel</w:t>
            </w:r>
            <w:r w:rsidR="00907C11">
              <w:rPr>
                <w:iCs w:val="0"/>
              </w:rPr>
              <w:t xml:space="preserve"> this far</w:t>
            </w:r>
            <w:r w:rsidR="00995D8C">
              <w:rPr>
                <w:iCs w:val="0"/>
              </w:rPr>
              <w:t>.</w:t>
            </w:r>
          </w:p>
          <w:p w14:paraId="475DF160" w14:textId="77777777" w:rsidR="001812BF" w:rsidRPr="002B48D0" w:rsidRDefault="001812BF" w:rsidP="00291DF9">
            <w:pPr>
              <w:rPr>
                <w:iCs w:val="0"/>
              </w:rPr>
            </w:pPr>
          </w:p>
          <w:p w14:paraId="7A01DDB7" w14:textId="77777777" w:rsidR="002B48D0" w:rsidRDefault="00397E85" w:rsidP="00291DF9">
            <w:pPr>
              <w:rPr>
                <w:iCs w:val="0"/>
              </w:rPr>
            </w:pPr>
            <w:r>
              <w:rPr>
                <w:iCs w:val="0"/>
              </w:rPr>
              <w:t>Concerns from customers raised that those with physical dexterity conditions – such as arthritis cannot use a mobile phone.</w:t>
            </w:r>
          </w:p>
          <w:p w14:paraId="34A3C0A0" w14:textId="77777777" w:rsidR="00397E85" w:rsidRDefault="00397E85" w:rsidP="00291DF9">
            <w:pPr>
              <w:rPr>
                <w:iCs w:val="0"/>
              </w:rPr>
            </w:pPr>
          </w:p>
          <w:p w14:paraId="09217971" w14:textId="583FCDE3" w:rsidR="00397E85" w:rsidRPr="00FC1654" w:rsidRDefault="153EB7C5" w:rsidP="00291DF9">
            <w:r>
              <w:t xml:space="preserve">Concerns from customers raised that </w:t>
            </w:r>
            <w:r w:rsidR="3AAA07BE">
              <w:t>some people with certain</w:t>
            </w:r>
            <w:r>
              <w:t xml:space="preserve"> mental health conditions</w:t>
            </w:r>
            <w:r w:rsidR="002B0EBB">
              <w:t xml:space="preserve"> </w:t>
            </w:r>
            <w:r w:rsidR="69208EA1">
              <w:t>might struggle to</w:t>
            </w:r>
            <w:r>
              <w:t xml:space="preserve"> use a mobile phone</w:t>
            </w:r>
            <w:r w:rsidR="6AA4FD0A">
              <w:t xml:space="preserve"> to make a payment, </w:t>
            </w:r>
            <w:proofErr w:type="gramStart"/>
            <w:r w:rsidR="6AA4FD0A">
              <w:t>e.g.</w:t>
            </w:r>
            <w:proofErr w:type="gramEnd"/>
            <w:r w:rsidR="6AA4FD0A">
              <w:t xml:space="preserve"> someone dealing </w:t>
            </w:r>
            <w:r w:rsidR="6AA4FD0A">
              <w:lastRenderedPageBreak/>
              <w:t>with severe anxiety</w:t>
            </w:r>
          </w:p>
          <w:p w14:paraId="643CAA2F" w14:textId="77777777" w:rsidR="004B531A" w:rsidRPr="00FC1654" w:rsidRDefault="004B531A" w:rsidP="00291DF9">
            <w:pPr>
              <w:rPr>
                <w:iCs w:val="0"/>
              </w:rPr>
            </w:pPr>
          </w:p>
        </w:tc>
        <w:tc>
          <w:tcPr>
            <w:tcW w:w="2203" w:type="dxa"/>
          </w:tcPr>
          <w:p w14:paraId="0659A784" w14:textId="4CFF05A4" w:rsidR="004B531A" w:rsidRDefault="2D27DE02" w:rsidP="00291DF9">
            <w:r>
              <w:lastRenderedPageBreak/>
              <w:t xml:space="preserve">Disabled users </w:t>
            </w:r>
            <w:r w:rsidR="005714EE">
              <w:t xml:space="preserve">may be further impacted by the need to </w:t>
            </w:r>
            <w:proofErr w:type="gramStart"/>
            <w:r w:rsidR="005714EE">
              <w:t>plan ahead</w:t>
            </w:r>
            <w:proofErr w:type="gramEnd"/>
            <w:r w:rsidR="005714EE">
              <w:t xml:space="preserve"> due to this change and will </w:t>
            </w:r>
            <w:r w:rsidR="005714EE">
              <w:lastRenderedPageBreak/>
              <w:t>likely be needed</w:t>
            </w:r>
            <w:r>
              <w:t xml:space="preserve"> from</w:t>
            </w:r>
            <w:r w:rsidR="4873013A">
              <w:t xml:space="preserve"> plan</w:t>
            </w:r>
            <w:r w:rsidR="1EB8C6F0">
              <w:t>ning</w:t>
            </w:r>
            <w:r w:rsidR="4873013A">
              <w:t xml:space="preserve"> ahead to create an account for a quicker transaction. Both </w:t>
            </w:r>
            <w:proofErr w:type="spellStart"/>
            <w:r w:rsidR="4873013A">
              <w:t>PaybyPhone</w:t>
            </w:r>
            <w:proofErr w:type="spellEnd"/>
            <w:r w:rsidR="4873013A">
              <w:t xml:space="preserve"> and </w:t>
            </w:r>
            <w:proofErr w:type="spellStart"/>
            <w:r w:rsidR="4873013A">
              <w:t>Paypoint</w:t>
            </w:r>
            <w:proofErr w:type="spellEnd"/>
            <w:r w:rsidR="4873013A">
              <w:t xml:space="preserve"> websites work with screen readers.</w:t>
            </w:r>
          </w:p>
          <w:p w14:paraId="387C2FA5" w14:textId="77777777" w:rsidR="00397E85" w:rsidRDefault="00397E85" w:rsidP="00291DF9"/>
          <w:p w14:paraId="0F3CABBB" w14:textId="7F86F2B5" w:rsidR="00995D8C" w:rsidRDefault="05880745" w:rsidP="00291DF9">
            <w:r>
              <w:t xml:space="preserve">People with mobility-related disabilities would have the full range of options open to them – app, phone, text and </w:t>
            </w:r>
            <w:proofErr w:type="spellStart"/>
            <w:r>
              <w:t>Paypoint</w:t>
            </w:r>
            <w:proofErr w:type="spellEnd"/>
            <w:r>
              <w:t xml:space="preserve">. </w:t>
            </w:r>
            <w:r w:rsidR="34447DEB">
              <w:t>However,</w:t>
            </w:r>
            <w:r>
              <w:t xml:space="preserve"> they may struggle to get to a </w:t>
            </w:r>
            <w:proofErr w:type="spellStart"/>
            <w:r>
              <w:t>Paypoint</w:t>
            </w:r>
            <w:proofErr w:type="spellEnd"/>
            <w:r>
              <w:t xml:space="preserve"> location once parked and may need to </w:t>
            </w:r>
            <w:r w:rsidR="4538997B">
              <w:t>walk/</w:t>
            </w:r>
            <w:r w:rsidR="009815E1">
              <w:t xml:space="preserve"> </w:t>
            </w:r>
            <w:r w:rsidR="4538997B">
              <w:t>wheel from their vehicle</w:t>
            </w:r>
            <w:r>
              <w:t xml:space="preserve"> to the nearest signage for the </w:t>
            </w:r>
            <w:proofErr w:type="spellStart"/>
            <w:r>
              <w:t>PaybyPhone</w:t>
            </w:r>
            <w:proofErr w:type="spellEnd"/>
            <w:r>
              <w:t xml:space="preserve"> code and details.</w:t>
            </w:r>
          </w:p>
          <w:p w14:paraId="2594CFCB" w14:textId="77777777" w:rsidR="00BE7D9A" w:rsidRDefault="00BE7D9A" w:rsidP="00291DF9">
            <w:pPr>
              <w:rPr>
                <w:iCs w:val="0"/>
              </w:rPr>
            </w:pPr>
          </w:p>
          <w:p w14:paraId="58F474B0" w14:textId="708CD9A5" w:rsidR="00864866" w:rsidRDefault="00397E85" w:rsidP="00291DF9">
            <w:pPr>
              <w:rPr>
                <w:iCs w:val="0"/>
              </w:rPr>
            </w:pPr>
            <w:r>
              <w:rPr>
                <w:iCs w:val="0"/>
              </w:rPr>
              <w:t>U</w:t>
            </w:r>
            <w:r w:rsidR="00864866">
              <w:rPr>
                <w:iCs w:val="0"/>
              </w:rPr>
              <w:t>ser</w:t>
            </w:r>
            <w:r>
              <w:rPr>
                <w:iCs w:val="0"/>
              </w:rPr>
              <w:t>s</w:t>
            </w:r>
            <w:r w:rsidR="00864866">
              <w:rPr>
                <w:iCs w:val="0"/>
              </w:rPr>
              <w:t xml:space="preserve"> would have all forms of payment available to them however there may be some digital exclusion </w:t>
            </w:r>
            <w:r w:rsidR="002773BE">
              <w:rPr>
                <w:iCs w:val="0"/>
              </w:rPr>
              <w:t>for those with certain</w:t>
            </w:r>
            <w:r w:rsidR="00864866">
              <w:rPr>
                <w:iCs w:val="0"/>
              </w:rPr>
              <w:t xml:space="preserve"> mental health </w:t>
            </w:r>
            <w:r w:rsidR="002773BE">
              <w:rPr>
                <w:iCs w:val="0"/>
              </w:rPr>
              <w:t>disabilities</w:t>
            </w:r>
            <w:r w:rsidR="00864866">
              <w:rPr>
                <w:iCs w:val="0"/>
              </w:rPr>
              <w:t>.</w:t>
            </w:r>
          </w:p>
          <w:p w14:paraId="352D6AE4" w14:textId="77777777" w:rsidR="009523BA" w:rsidRDefault="009523BA" w:rsidP="00291DF9">
            <w:pPr>
              <w:rPr>
                <w:iCs w:val="0"/>
              </w:rPr>
            </w:pPr>
          </w:p>
          <w:p w14:paraId="2A6A7656" w14:textId="77777777" w:rsidR="009523BA" w:rsidRDefault="009523BA" w:rsidP="00291DF9">
            <w:pPr>
              <w:rPr>
                <w:iCs w:val="0"/>
              </w:rPr>
            </w:pPr>
            <w:r>
              <w:rPr>
                <w:iCs w:val="0"/>
              </w:rPr>
              <w:t xml:space="preserve">If location is known and account set up, it should be easier for people with </w:t>
            </w:r>
            <w:r w:rsidR="00907C11">
              <w:rPr>
                <w:iCs w:val="0"/>
              </w:rPr>
              <w:t xml:space="preserve">mobility-related </w:t>
            </w:r>
            <w:r>
              <w:rPr>
                <w:iCs w:val="0"/>
              </w:rPr>
              <w:t xml:space="preserve">disabilities to pay via app, phone or text compared to using a machine. </w:t>
            </w:r>
          </w:p>
          <w:p w14:paraId="514A7BFC" w14:textId="77777777" w:rsidR="007B5381" w:rsidRPr="00FC1654" w:rsidRDefault="009523BA" w:rsidP="00291DF9">
            <w:pPr>
              <w:rPr>
                <w:iCs w:val="0"/>
              </w:rPr>
            </w:pPr>
            <w:r>
              <w:rPr>
                <w:iCs w:val="0"/>
              </w:rPr>
              <w:t xml:space="preserve">For those who receive a PCN whilst paying via </w:t>
            </w:r>
            <w:proofErr w:type="spellStart"/>
            <w:r>
              <w:rPr>
                <w:iCs w:val="0"/>
              </w:rPr>
              <w:t>Paypoint</w:t>
            </w:r>
            <w:proofErr w:type="spellEnd"/>
            <w:r>
              <w:rPr>
                <w:iCs w:val="0"/>
              </w:rPr>
              <w:t>, they can appeal their PCN through the usual process</w:t>
            </w:r>
            <w:r w:rsidR="007B5381">
              <w:rPr>
                <w:iCs w:val="0"/>
              </w:rPr>
              <w:t xml:space="preserve"> with </w:t>
            </w:r>
            <w:proofErr w:type="spellStart"/>
            <w:r w:rsidR="007B5381">
              <w:rPr>
                <w:iCs w:val="0"/>
              </w:rPr>
              <w:t>Paypoint</w:t>
            </w:r>
            <w:proofErr w:type="spellEnd"/>
            <w:r w:rsidR="007B5381">
              <w:rPr>
                <w:iCs w:val="0"/>
              </w:rPr>
              <w:t xml:space="preserve"> ticket as proof of purchase.</w:t>
            </w:r>
            <w:r w:rsidR="00397E85">
              <w:rPr>
                <w:iCs w:val="0"/>
              </w:rPr>
              <w:t xml:space="preserve"> </w:t>
            </w:r>
            <w:r w:rsidR="00397E85">
              <w:rPr>
                <w:iCs w:val="0"/>
              </w:rPr>
              <w:lastRenderedPageBreak/>
              <w:t xml:space="preserve">Time of purchase and distance from </w:t>
            </w:r>
            <w:proofErr w:type="spellStart"/>
            <w:r w:rsidR="00397E85">
              <w:rPr>
                <w:iCs w:val="0"/>
              </w:rPr>
              <w:t>Paypoint</w:t>
            </w:r>
            <w:proofErr w:type="spellEnd"/>
            <w:r w:rsidR="00397E85">
              <w:rPr>
                <w:iCs w:val="0"/>
              </w:rPr>
              <w:t xml:space="preserve"> will be considered in the appeal.</w:t>
            </w:r>
          </w:p>
        </w:tc>
        <w:tc>
          <w:tcPr>
            <w:tcW w:w="4032" w:type="dxa"/>
          </w:tcPr>
          <w:p w14:paraId="31835BF9" w14:textId="1FC8B29D" w:rsidR="00397E85" w:rsidRDefault="22D38E99" w:rsidP="00291DF9">
            <w:r>
              <w:lastRenderedPageBreak/>
              <w:t xml:space="preserve">Provide </w:t>
            </w:r>
            <w:r w:rsidR="24E874BE">
              <w:t>c</w:t>
            </w:r>
            <w:r w:rsidR="153EB7C5">
              <w:t xml:space="preserve">lear and accessible communications </w:t>
            </w:r>
            <w:r w:rsidR="666A5904">
              <w:t xml:space="preserve">and signage </w:t>
            </w:r>
            <w:r w:rsidR="153EB7C5">
              <w:t>to ensure people with a range of disabilities are aware of the</w:t>
            </w:r>
            <w:r w:rsidR="74B080E8">
              <w:t xml:space="preserve"> payment</w:t>
            </w:r>
            <w:r w:rsidR="153EB7C5">
              <w:t xml:space="preserve"> options available to them.</w:t>
            </w:r>
            <w:r w:rsidR="00B32290">
              <w:t xml:space="preserve"> Develop and run appropriate </w:t>
            </w:r>
            <w:r w:rsidR="00B32290">
              <w:lastRenderedPageBreak/>
              <w:t xml:space="preserve">communications campaigns </w:t>
            </w:r>
            <w:r w:rsidR="0008429D">
              <w:t xml:space="preserve">through targeted work and engagement </w:t>
            </w:r>
            <w:r w:rsidR="0049322C">
              <w:t>to increase awareness for</w:t>
            </w:r>
            <w:r w:rsidR="00B32290">
              <w:t xml:space="preserve"> disproportionately impacted groups of people like disabled, migrant, younger, and older populations.</w:t>
            </w:r>
          </w:p>
          <w:p w14:paraId="222AF7B3" w14:textId="1750FF8E" w:rsidR="4BBE98F6" w:rsidRDefault="4BBE98F6" w:rsidP="00291DF9"/>
          <w:p w14:paraId="393D9196" w14:textId="77B529B0" w:rsidR="6B0E5D69" w:rsidRDefault="6B0E5D69" w:rsidP="00291DF9">
            <w:r>
              <w:t xml:space="preserve">Provide clear and accessible signage to the nearest </w:t>
            </w:r>
            <w:proofErr w:type="spellStart"/>
            <w:r>
              <w:t>Paypoint</w:t>
            </w:r>
            <w:proofErr w:type="spellEnd"/>
            <w:r>
              <w:t xml:space="preserve"> location for those able to make the journey by walking or wheeling.</w:t>
            </w:r>
          </w:p>
          <w:p w14:paraId="176C28BD" w14:textId="77777777" w:rsidR="00970A25" w:rsidRDefault="00970A25" w:rsidP="00291DF9"/>
          <w:p w14:paraId="454DE83C" w14:textId="02E590BF" w:rsidR="00BE7D9A" w:rsidRDefault="125FAD2C" w:rsidP="00291DF9">
            <w:r>
              <w:t>Gather and analyse</w:t>
            </w:r>
            <w:r w:rsidR="7924CE24">
              <w:t xml:space="preserve"> customer satisfaction data </w:t>
            </w:r>
            <w:r w:rsidR="63B1A7A3">
              <w:t xml:space="preserve">internally and </w:t>
            </w:r>
            <w:r w:rsidR="7924CE24">
              <w:t>from</w:t>
            </w:r>
            <w:r w:rsidR="11A66B94">
              <w:t xml:space="preserve"> local</w:t>
            </w:r>
            <w:r w:rsidR="7924CE24">
              <w:t xml:space="preserve"> disability groups and engage with </w:t>
            </w:r>
            <w:r w:rsidR="3A65BC56">
              <w:t>diverse</w:t>
            </w:r>
            <w:r w:rsidR="704960EE">
              <w:t xml:space="preserve"> and intersectional</w:t>
            </w:r>
            <w:r w:rsidR="3A65BC56">
              <w:t xml:space="preserve"> </w:t>
            </w:r>
            <w:r w:rsidR="7924CE24">
              <w:t>disabled community groups to learn about their barriers and ideas for solutions/mitigations</w:t>
            </w:r>
            <w:r w:rsidR="439BD1B1">
              <w:t>.</w:t>
            </w:r>
            <w:r w:rsidR="00535166">
              <w:t xml:space="preserve"> </w:t>
            </w:r>
            <w:r w:rsidR="1E209B3B">
              <w:t xml:space="preserve">For </w:t>
            </w:r>
            <w:r w:rsidR="74BDAE2A">
              <w:t>disabled people experiencing access barriers</w:t>
            </w:r>
            <w:r w:rsidR="1E209B3B">
              <w:t xml:space="preserve"> with mobile phone technology in respect to setting up a </w:t>
            </w:r>
            <w:proofErr w:type="spellStart"/>
            <w:r w:rsidR="1E209B3B">
              <w:t>Pay</w:t>
            </w:r>
            <w:r w:rsidR="153EB7C5">
              <w:t>B</w:t>
            </w:r>
            <w:r w:rsidR="1E209B3B">
              <w:t>yPhone</w:t>
            </w:r>
            <w:proofErr w:type="spellEnd"/>
            <w:r w:rsidR="1E209B3B">
              <w:t xml:space="preserve"> account</w:t>
            </w:r>
            <w:r w:rsidR="74BDAE2A">
              <w:t>, there is</w:t>
            </w:r>
            <w:r w:rsidR="1E209B3B">
              <w:t xml:space="preserve"> a </w:t>
            </w:r>
            <w:proofErr w:type="spellStart"/>
            <w:r w:rsidR="1E209B3B">
              <w:t>Pa</w:t>
            </w:r>
            <w:r w:rsidR="153EB7C5">
              <w:t>yBy</w:t>
            </w:r>
            <w:r w:rsidR="1E209B3B">
              <w:t>Phone</w:t>
            </w:r>
            <w:proofErr w:type="spellEnd"/>
            <w:r w:rsidR="1E209B3B">
              <w:t xml:space="preserve"> helpline</w:t>
            </w:r>
            <w:r w:rsidR="74BDAE2A">
              <w:t>.</w:t>
            </w:r>
            <w:r w:rsidR="1E209B3B">
              <w:t xml:space="preserve"> </w:t>
            </w:r>
            <w:r w:rsidR="62A7E4AE">
              <w:t>Ensure that information about the helpline is accessible and promoted widely.</w:t>
            </w:r>
          </w:p>
          <w:p w14:paraId="4BD6B823" w14:textId="6B1262C1" w:rsidR="00BE7D9A" w:rsidRDefault="00BE7D9A" w:rsidP="00291DF9"/>
          <w:p w14:paraId="44010E0A" w14:textId="30CE81B3" w:rsidR="00BE7D9A" w:rsidRDefault="1E209B3B" w:rsidP="00291DF9">
            <w:r>
              <w:t>Brighton and Hove Council works with Digital Brighton &amp; Hove where customer</w:t>
            </w:r>
            <w:r w:rsidR="259746AD">
              <w:t>s</w:t>
            </w:r>
            <w:r>
              <w:t xml:space="preserve"> can receive free support </w:t>
            </w:r>
            <w:r>
              <w:lastRenderedPageBreak/>
              <w:t xml:space="preserve">and advice on how to get online.  </w:t>
            </w:r>
            <w:hyperlink r:id="rId16">
              <w:r w:rsidRPr="4BBE98F6">
                <w:rPr>
                  <w:rStyle w:val="Hyperlink"/>
                </w:rPr>
                <w:t>http://digitalbrightonandhove.org.uk/</w:t>
              </w:r>
            </w:hyperlink>
            <w:r w:rsidR="5A58CF19">
              <w:t xml:space="preserve"> </w:t>
            </w:r>
          </w:p>
          <w:p w14:paraId="77847E88" w14:textId="77777777" w:rsidR="00BF0904" w:rsidRDefault="00BF0904" w:rsidP="00291DF9">
            <w:r>
              <w:t xml:space="preserve">Help is also available from Ability Net at </w:t>
            </w:r>
            <w:hyperlink r:id="rId17" w:history="1">
              <w:r w:rsidRPr="00307D2D">
                <w:rPr>
                  <w:rStyle w:val="Hyperlink"/>
                </w:rPr>
                <w:t>www.abilitynet.org.uk</w:t>
              </w:r>
            </w:hyperlink>
            <w:r w:rsidR="00397E85">
              <w:t>.</w:t>
            </w:r>
          </w:p>
          <w:p w14:paraId="60540B1B" w14:textId="0563AC64" w:rsidR="005263E1" w:rsidRDefault="005263E1" w:rsidP="00291DF9">
            <w:r>
              <w:t>The council will</w:t>
            </w:r>
            <w:r w:rsidR="006F07B1">
              <w:t xml:space="preserve"> continue to reach out via the </w:t>
            </w:r>
            <w:r w:rsidR="00DF2671">
              <w:t>libraries</w:t>
            </w:r>
            <w:r w:rsidR="006F07B1">
              <w:t xml:space="preserve"> to improve </w:t>
            </w:r>
            <w:r w:rsidR="00F5613F">
              <w:t xml:space="preserve">digital inclusion and discuss other possible campaigns. </w:t>
            </w:r>
          </w:p>
          <w:p w14:paraId="30F7181A" w14:textId="77777777" w:rsidR="00397E85" w:rsidRDefault="00397E85" w:rsidP="00291DF9"/>
          <w:p w14:paraId="1264581E" w14:textId="1E0C37DD" w:rsidR="00397E85" w:rsidRPr="00BE7D9A" w:rsidRDefault="153EB7C5" w:rsidP="00291DF9">
            <w:r>
              <w:t xml:space="preserve">Work with </w:t>
            </w:r>
            <w:proofErr w:type="spellStart"/>
            <w:r>
              <w:t>PayByPhone</w:t>
            </w:r>
            <w:proofErr w:type="spellEnd"/>
            <w:r>
              <w:t xml:space="preserve"> to continuously improve accessibility on all of its platforms, including the app, website and </w:t>
            </w:r>
            <w:r w:rsidR="41FA5747">
              <w:t>helpline/</w:t>
            </w:r>
            <w:r>
              <w:t xml:space="preserve">phone options – </w:t>
            </w:r>
            <w:proofErr w:type="gramStart"/>
            <w:r>
              <w:t>e.g.</w:t>
            </w:r>
            <w:proofErr w:type="gramEnd"/>
            <w:r>
              <w:t xml:space="preserve"> looking at whether a textphone or a BSL Interpreter option are able to be made available in the future.</w:t>
            </w:r>
          </w:p>
          <w:p w14:paraId="2E9532FE" w14:textId="77777777" w:rsidR="00864866" w:rsidRDefault="00864866" w:rsidP="00291DF9"/>
          <w:p w14:paraId="2CD207AD" w14:textId="77777777" w:rsidR="001E3F23" w:rsidRPr="00964D59" w:rsidRDefault="001E3F23" w:rsidP="00291DF9">
            <w:r w:rsidRPr="008A1C26">
              <w:t>Increase accessibility and inclusivity of information on the changes and the mechanisms for feeding back views</w:t>
            </w:r>
            <w:r>
              <w:t xml:space="preserve">. Provide in Easy Read, Braille, and Large Print versions on request. </w:t>
            </w:r>
          </w:p>
          <w:p w14:paraId="107D43AE" w14:textId="77777777" w:rsidR="001E3F23" w:rsidRPr="008A1C26" w:rsidRDefault="001E3F23" w:rsidP="00291DF9"/>
          <w:p w14:paraId="309A16CB" w14:textId="062E31C1" w:rsidR="001E3F23" w:rsidRDefault="3C17F305" w:rsidP="00291DF9">
            <w:r>
              <w:t xml:space="preserve">Utilise the support and expertise of representative </w:t>
            </w:r>
            <w:r w:rsidR="3C465111">
              <w:t xml:space="preserve">disability </w:t>
            </w:r>
            <w:r>
              <w:t xml:space="preserve">groups to ensure information is as accessible as possible and actions are targeted to ensure a broad </w:t>
            </w:r>
            <w:r>
              <w:lastRenderedPageBreak/>
              <w:t>spectrum of concerns are addressed.</w:t>
            </w:r>
          </w:p>
          <w:p w14:paraId="22694682" w14:textId="77777777" w:rsidR="00864866" w:rsidRDefault="00864866" w:rsidP="00291DF9"/>
          <w:p w14:paraId="3BC2BE1F" w14:textId="77777777" w:rsidR="007B5381" w:rsidRPr="00FD7D1E" w:rsidRDefault="007A7398" w:rsidP="00291DF9">
            <w:r>
              <w:t>Be clear that</w:t>
            </w:r>
            <w:r w:rsidR="007B5381">
              <w:t xml:space="preserve"> users of Blue Badges are not affected by these changes.</w:t>
            </w:r>
          </w:p>
        </w:tc>
      </w:tr>
      <w:tr w:rsidR="004B531A" w:rsidRPr="00FD7D1E" w14:paraId="492A785B" w14:textId="77777777" w:rsidTr="00291DF9">
        <w:trPr>
          <w:trHeight w:val="1003"/>
        </w:trPr>
        <w:tc>
          <w:tcPr>
            <w:tcW w:w="2477" w:type="dxa"/>
          </w:tcPr>
          <w:p w14:paraId="7C4AF56F" w14:textId="77777777" w:rsidR="004B531A" w:rsidRPr="005D0E33" w:rsidRDefault="00845708" w:rsidP="00291DF9">
            <w:pPr>
              <w:pStyle w:val="Default"/>
              <w:rPr>
                <w:rFonts w:ascii="Arial" w:hAnsi="Arial" w:cs="Arial"/>
              </w:rPr>
            </w:pPr>
            <w:r w:rsidRPr="005D0E33">
              <w:rPr>
                <w:rFonts w:ascii="Arial" w:hAnsi="Arial" w:cs="Arial"/>
                <w:b/>
              </w:rPr>
              <w:lastRenderedPageBreak/>
              <w:t>G</w:t>
            </w:r>
            <w:r w:rsidR="004B531A" w:rsidRPr="005D0E33">
              <w:rPr>
                <w:rFonts w:ascii="Arial" w:hAnsi="Arial" w:cs="Arial"/>
                <w:b/>
              </w:rPr>
              <w:t>ender reassignment</w:t>
            </w:r>
            <w:r w:rsidR="006508AD">
              <w:rPr>
                <w:rStyle w:val="EndnoteReference"/>
                <w:rFonts w:ascii="Arial" w:hAnsi="Arial" w:cs="Arial"/>
                <w:b/>
              </w:rPr>
              <w:endnoteReference w:id="17"/>
            </w:r>
          </w:p>
        </w:tc>
        <w:tc>
          <w:tcPr>
            <w:tcW w:w="3857" w:type="dxa"/>
          </w:tcPr>
          <w:p w14:paraId="62B6A58C" w14:textId="77777777" w:rsidR="00BF4F05" w:rsidRPr="00FD7D1E" w:rsidRDefault="00760569" w:rsidP="00291DF9">
            <w:r w:rsidRPr="00F14DC4">
              <w:rPr>
                <w:iCs w:val="0"/>
              </w:rPr>
              <w:t>2,341 residents aged 16+ (1.0%) identify with a gender different from their sex registered at birth</w:t>
            </w:r>
          </w:p>
        </w:tc>
        <w:tc>
          <w:tcPr>
            <w:tcW w:w="2217" w:type="dxa"/>
          </w:tcPr>
          <w:p w14:paraId="13F9E060" w14:textId="27AE8DD1" w:rsidR="004B531A" w:rsidRPr="00FD7D1E" w:rsidRDefault="00760569" w:rsidP="00291DF9">
            <w:r>
              <w:t>No specific disproportionate</w:t>
            </w:r>
            <w:r w:rsidR="390134FA">
              <w:t xml:space="preserve"> negative</w:t>
            </w:r>
            <w:r>
              <w:t xml:space="preserve"> impacts identified for this group at this time.</w:t>
            </w:r>
          </w:p>
        </w:tc>
        <w:tc>
          <w:tcPr>
            <w:tcW w:w="2203" w:type="dxa"/>
          </w:tcPr>
          <w:p w14:paraId="742187A8" w14:textId="59781F05" w:rsidR="004B531A" w:rsidRPr="00FD7D1E" w:rsidRDefault="7F4F48FB" w:rsidP="00291DF9">
            <w:r>
              <w:t>No specific disproportionate</w:t>
            </w:r>
            <w:r w:rsidR="08E96C0C">
              <w:t xml:space="preserve"> negative</w:t>
            </w:r>
            <w:r>
              <w:t xml:space="preserve"> impacts identified for this group at this time.</w:t>
            </w:r>
          </w:p>
        </w:tc>
        <w:tc>
          <w:tcPr>
            <w:tcW w:w="4032" w:type="dxa"/>
          </w:tcPr>
          <w:p w14:paraId="455E2E7E" w14:textId="77777777" w:rsidR="004B531A" w:rsidRPr="00FD7D1E" w:rsidRDefault="007B5381" w:rsidP="00291DF9">
            <w:r>
              <w:t>N/A</w:t>
            </w:r>
          </w:p>
        </w:tc>
      </w:tr>
      <w:tr w:rsidR="007B5381" w:rsidRPr="00FD7D1E" w14:paraId="163A35E5" w14:textId="77777777" w:rsidTr="00291DF9">
        <w:trPr>
          <w:trHeight w:val="1003"/>
        </w:trPr>
        <w:tc>
          <w:tcPr>
            <w:tcW w:w="2477" w:type="dxa"/>
          </w:tcPr>
          <w:p w14:paraId="7D581A10" w14:textId="77777777" w:rsidR="007B5381" w:rsidRPr="005D0E33" w:rsidRDefault="007B5381" w:rsidP="00291DF9">
            <w:pPr>
              <w:pStyle w:val="Default"/>
              <w:rPr>
                <w:rFonts w:ascii="Arial" w:hAnsi="Arial" w:cs="Arial"/>
              </w:rPr>
            </w:pPr>
            <w:r w:rsidRPr="005D0E33">
              <w:rPr>
                <w:rFonts w:ascii="Arial" w:hAnsi="Arial" w:cs="Arial"/>
                <w:b/>
              </w:rPr>
              <w:t>Pregnancy and maternity</w:t>
            </w:r>
            <w:r>
              <w:rPr>
                <w:rStyle w:val="EndnoteReference"/>
                <w:rFonts w:ascii="Arial" w:hAnsi="Arial" w:cs="Arial"/>
                <w:b/>
              </w:rPr>
              <w:endnoteReference w:id="18"/>
            </w:r>
          </w:p>
        </w:tc>
        <w:tc>
          <w:tcPr>
            <w:tcW w:w="3857" w:type="dxa"/>
          </w:tcPr>
          <w:p w14:paraId="37ECE44E" w14:textId="272E6CAA" w:rsidR="00BF4F05" w:rsidRPr="00BF4F05" w:rsidRDefault="00BF4F05" w:rsidP="00E51281">
            <w:pPr>
              <w:rPr>
                <w:bCs/>
                <w:color w:val="000000"/>
              </w:rPr>
            </w:pPr>
            <w:r w:rsidRPr="00BF4F05">
              <w:rPr>
                <w:bCs/>
                <w:color w:val="000000"/>
              </w:rPr>
              <w:t>There are estimated to be 64,300 women of childbearing</w:t>
            </w:r>
            <w:r w:rsidR="000A1555">
              <w:rPr>
                <w:bCs/>
                <w:color w:val="000000"/>
              </w:rPr>
              <w:t xml:space="preserve"> years</w:t>
            </w:r>
            <w:r w:rsidRPr="00BF4F05">
              <w:rPr>
                <w:bCs/>
                <w:color w:val="000000"/>
              </w:rPr>
              <w:t xml:space="preserve"> (aged 15-44 years) resident in the city.</w:t>
            </w:r>
          </w:p>
          <w:p w14:paraId="15FF4DFE" w14:textId="77777777" w:rsidR="00BF4F05" w:rsidRDefault="00BF4F05" w:rsidP="00E51281"/>
          <w:p w14:paraId="7E5FD1F3" w14:textId="6888BBB6" w:rsidR="007B5381" w:rsidRPr="00FD7D1E" w:rsidRDefault="007B5381" w:rsidP="00E51281"/>
        </w:tc>
        <w:tc>
          <w:tcPr>
            <w:tcW w:w="2217" w:type="dxa"/>
          </w:tcPr>
          <w:p w14:paraId="3EE57D3E" w14:textId="4D245ABD" w:rsidR="007B5381" w:rsidRPr="00FD7D1E" w:rsidRDefault="7EC93208" w:rsidP="00291DF9">
            <w:r>
              <w:t>Those who use a buggy/</w:t>
            </w:r>
            <w:r w:rsidR="00E51281">
              <w:t xml:space="preserve"> </w:t>
            </w:r>
            <w:r>
              <w:t xml:space="preserve">pushchair may also have mobility issues – getting to a </w:t>
            </w:r>
            <w:proofErr w:type="spellStart"/>
            <w:r>
              <w:t>Paypoint</w:t>
            </w:r>
            <w:proofErr w:type="spellEnd"/>
            <w:r>
              <w:t xml:space="preserve"> or finding the nearest </w:t>
            </w:r>
            <w:proofErr w:type="spellStart"/>
            <w:r>
              <w:t>PayByPhone</w:t>
            </w:r>
            <w:proofErr w:type="spellEnd"/>
            <w:r>
              <w:t xml:space="preserve"> signage details.</w:t>
            </w:r>
          </w:p>
          <w:p w14:paraId="38708EC2" w14:textId="172636B5" w:rsidR="007B5381" w:rsidRPr="00FD7D1E" w:rsidRDefault="007B5381" w:rsidP="00291DF9"/>
        </w:tc>
        <w:tc>
          <w:tcPr>
            <w:tcW w:w="2203" w:type="dxa"/>
          </w:tcPr>
          <w:p w14:paraId="5121749A" w14:textId="1ABF4A36" w:rsidR="00585ACA" w:rsidRDefault="00585ACA" w:rsidP="00291DF9">
            <w:r>
              <w:t xml:space="preserve">People with mobility-related </w:t>
            </w:r>
            <w:r w:rsidR="00124A25">
              <w:t>difficulties w</w:t>
            </w:r>
            <w:r>
              <w:t xml:space="preserve">ould have the full range of options open to them – app, phone, text and </w:t>
            </w:r>
            <w:proofErr w:type="spellStart"/>
            <w:r>
              <w:t>Paypoint</w:t>
            </w:r>
            <w:proofErr w:type="spellEnd"/>
            <w:r>
              <w:t xml:space="preserve">. Although </w:t>
            </w:r>
            <w:r w:rsidR="00DC2D42">
              <w:t xml:space="preserve">there may be barriers that impact </w:t>
            </w:r>
            <w:proofErr w:type="spellStart"/>
            <w:r w:rsidR="00DC2D42">
              <w:t>the</w:t>
            </w:r>
            <w:r w:rsidR="00E1158E">
              <w:t>em</w:t>
            </w:r>
            <w:proofErr w:type="spellEnd"/>
            <w:r w:rsidR="00E1158E">
              <w:t xml:space="preserve"> in </w:t>
            </w:r>
            <w:proofErr w:type="gramStart"/>
            <w:r w:rsidR="00E1158E">
              <w:t xml:space="preserve">reaching </w:t>
            </w:r>
            <w:r>
              <w:t xml:space="preserve"> a</w:t>
            </w:r>
            <w:proofErr w:type="gramEnd"/>
            <w:r>
              <w:t xml:space="preserve"> </w:t>
            </w:r>
            <w:proofErr w:type="spellStart"/>
            <w:r>
              <w:t>Paypoint</w:t>
            </w:r>
            <w:proofErr w:type="spellEnd"/>
            <w:r>
              <w:t xml:space="preserve"> location once parked and </w:t>
            </w:r>
            <w:r w:rsidR="00E1158E">
              <w:t xml:space="preserve">who </w:t>
            </w:r>
            <w:r>
              <w:t xml:space="preserve">may need to travel to the nearest signage for the </w:t>
            </w:r>
            <w:proofErr w:type="spellStart"/>
            <w:r>
              <w:t>PaybyPhone</w:t>
            </w:r>
            <w:proofErr w:type="spellEnd"/>
            <w:r>
              <w:t xml:space="preserve"> code and details.</w:t>
            </w:r>
          </w:p>
          <w:p w14:paraId="0B8326C5" w14:textId="77777777" w:rsidR="007B5381" w:rsidRDefault="007B5381" w:rsidP="00291DF9"/>
          <w:p w14:paraId="4172F97B" w14:textId="77777777" w:rsidR="00BF4F05" w:rsidRDefault="00BF4F05" w:rsidP="00291DF9"/>
          <w:p w14:paraId="72D9BA13" w14:textId="77777777" w:rsidR="00BF4F05" w:rsidRPr="00FD7D1E" w:rsidRDefault="00BF4F05" w:rsidP="00291DF9"/>
        </w:tc>
        <w:tc>
          <w:tcPr>
            <w:tcW w:w="4032" w:type="dxa"/>
          </w:tcPr>
          <w:p w14:paraId="25C4554D" w14:textId="421CA53D" w:rsidR="00585ACA" w:rsidRDefault="1B6A659E" w:rsidP="00291DF9">
            <w:r>
              <w:lastRenderedPageBreak/>
              <w:t>Clear and accessible communications to ensure people with mobility issues</w:t>
            </w:r>
            <w:r w:rsidR="00EE40D0">
              <w:t>, those</w:t>
            </w:r>
            <w:r w:rsidR="14CF2F14">
              <w:t xml:space="preserve"> using prams, pushchairs etc</w:t>
            </w:r>
            <w:r>
              <w:t xml:space="preserve"> are aware of the options available to them.</w:t>
            </w:r>
          </w:p>
          <w:p w14:paraId="7809421C" w14:textId="77777777" w:rsidR="007B5381" w:rsidRPr="00FD7D1E" w:rsidRDefault="007B5381" w:rsidP="00291DF9"/>
        </w:tc>
      </w:tr>
      <w:tr w:rsidR="007B5381" w:rsidRPr="00FD7D1E" w14:paraId="3B9D29F4" w14:textId="77777777" w:rsidTr="00291DF9">
        <w:trPr>
          <w:trHeight w:val="1003"/>
        </w:trPr>
        <w:tc>
          <w:tcPr>
            <w:tcW w:w="2477" w:type="dxa"/>
          </w:tcPr>
          <w:p w14:paraId="52324046" w14:textId="77777777" w:rsidR="007B5381" w:rsidRDefault="007B5381" w:rsidP="00291DF9">
            <w:pPr>
              <w:pStyle w:val="Default"/>
              <w:rPr>
                <w:rFonts w:ascii="Arial" w:hAnsi="Arial" w:cs="Arial"/>
                <w:b/>
              </w:rPr>
            </w:pPr>
            <w:r w:rsidRPr="005D0E33">
              <w:rPr>
                <w:rFonts w:ascii="Arial" w:hAnsi="Arial" w:cs="Arial"/>
                <w:b/>
              </w:rPr>
              <w:t>Race</w:t>
            </w:r>
            <w:r>
              <w:rPr>
                <w:rFonts w:ascii="Arial" w:hAnsi="Arial" w:cs="Arial"/>
                <w:b/>
              </w:rPr>
              <w:t>/ethnicity</w:t>
            </w:r>
            <w:r>
              <w:rPr>
                <w:rStyle w:val="EndnoteReference"/>
                <w:rFonts w:ascii="Arial" w:hAnsi="Arial" w:cs="Arial"/>
                <w:b/>
              </w:rPr>
              <w:endnoteReference w:id="19"/>
            </w:r>
          </w:p>
          <w:p w14:paraId="6CD88C1A" w14:textId="77777777" w:rsidR="007B5381" w:rsidRPr="000943EB" w:rsidRDefault="007B5381" w:rsidP="00291DF9">
            <w:pPr>
              <w:pStyle w:val="Default"/>
              <w:rPr>
                <w:rFonts w:ascii="Arial" w:hAnsi="Arial" w:cs="Arial"/>
              </w:rPr>
            </w:pPr>
            <w:r w:rsidRPr="000943EB">
              <w:rPr>
                <w:rFonts w:ascii="Arial" w:hAnsi="Arial" w:cs="Arial"/>
              </w:rPr>
              <w:t xml:space="preserve">Including migrants, </w:t>
            </w:r>
            <w:proofErr w:type="gramStart"/>
            <w:r w:rsidRPr="000943EB">
              <w:rPr>
                <w:rFonts w:ascii="Arial" w:hAnsi="Arial" w:cs="Arial"/>
              </w:rPr>
              <w:t>refugees</w:t>
            </w:r>
            <w:proofErr w:type="gramEnd"/>
            <w:r w:rsidRPr="000943EB">
              <w:rPr>
                <w:rFonts w:ascii="Arial" w:hAnsi="Arial" w:cs="Arial"/>
              </w:rPr>
              <w:t xml:space="preserve"> and asylum seekers</w:t>
            </w:r>
          </w:p>
        </w:tc>
        <w:tc>
          <w:tcPr>
            <w:tcW w:w="3857" w:type="dxa"/>
          </w:tcPr>
          <w:p w14:paraId="4A83B702" w14:textId="431B628A" w:rsidR="00BC07AD" w:rsidRPr="00BC07AD" w:rsidRDefault="21D0FC02" w:rsidP="00291DF9">
            <w:r>
              <w:t>In 2020, </w:t>
            </w:r>
            <w:hyperlink r:id="rId18">
              <w:r w:rsidRPr="4BBE98F6">
                <w:rPr>
                  <w:rStyle w:val="Hyperlink"/>
                </w:rPr>
                <w:t>The FCA financial life survey report </w:t>
              </w:r>
            </w:hyperlink>
            <w:r>
              <w:t xml:space="preserve">found that a significant number of people from a </w:t>
            </w:r>
            <w:r w:rsidR="7F4F48FB">
              <w:t>B</w:t>
            </w:r>
            <w:r>
              <w:t xml:space="preserve">lack and </w:t>
            </w:r>
            <w:r w:rsidR="7F4F48FB">
              <w:t>R</w:t>
            </w:r>
            <w:r>
              <w:t xml:space="preserve">acially </w:t>
            </w:r>
            <w:proofErr w:type="spellStart"/>
            <w:r w:rsidR="7F4F48FB">
              <w:t>M</w:t>
            </w:r>
            <w:r>
              <w:t>inoritised</w:t>
            </w:r>
            <w:proofErr w:type="spellEnd"/>
            <w:r>
              <w:t xml:space="preserve"> background (4%) </w:t>
            </w:r>
            <w:r w:rsidR="29C50F0B">
              <w:t>do not have a bank account (</w:t>
            </w:r>
            <w:r>
              <w:t>are unbanked</w:t>
            </w:r>
            <w:r w:rsidR="3B7B97FA">
              <w:t>)</w:t>
            </w:r>
            <w:r>
              <w:t xml:space="preserve">, compared to people from a </w:t>
            </w:r>
            <w:r w:rsidR="7F4F48FB">
              <w:t>W</w:t>
            </w:r>
            <w:r>
              <w:t>hite UK background (2%). </w:t>
            </w:r>
          </w:p>
          <w:p w14:paraId="3A10A16B" w14:textId="77777777" w:rsidR="007B5381" w:rsidRDefault="007B5381" w:rsidP="00291DF9"/>
          <w:p w14:paraId="2B0D499C" w14:textId="77777777" w:rsidR="00B117BD" w:rsidRDefault="00B117BD" w:rsidP="00291DF9">
            <w:pPr>
              <w:rPr>
                <w:color w:val="000000"/>
              </w:rPr>
            </w:pPr>
            <w:r w:rsidRPr="00B117BD">
              <w:rPr>
                <w:color w:val="000000"/>
              </w:rPr>
              <w:t>More than a quarter of residents (72,272 people, 26%) are B</w:t>
            </w:r>
            <w:r w:rsidR="00360931">
              <w:rPr>
                <w:color w:val="000000"/>
              </w:rPr>
              <w:t xml:space="preserve">lack and Racially </w:t>
            </w:r>
            <w:proofErr w:type="spellStart"/>
            <w:r w:rsidR="00360931">
              <w:rPr>
                <w:color w:val="000000"/>
              </w:rPr>
              <w:t>Minoritised</w:t>
            </w:r>
            <w:proofErr w:type="spellEnd"/>
            <w:r w:rsidRPr="00B117BD">
              <w:rPr>
                <w:color w:val="000000"/>
              </w:rPr>
              <w:t xml:space="preserve"> (non-White UK/British).</w:t>
            </w:r>
          </w:p>
          <w:p w14:paraId="1D8081CA" w14:textId="77777777" w:rsidR="00475660" w:rsidRDefault="00475660" w:rsidP="00291DF9">
            <w:pPr>
              <w:rPr>
                <w:color w:val="000000"/>
              </w:rPr>
            </w:pPr>
          </w:p>
          <w:p w14:paraId="37CDA0F1" w14:textId="77777777" w:rsidR="00B117BD" w:rsidRDefault="00B117BD" w:rsidP="00291DF9">
            <w:pPr>
              <w:pStyle w:val="Default"/>
              <w:spacing w:line="259" w:lineRule="auto"/>
              <w:rPr>
                <w:rFonts w:ascii="Arial" w:hAnsi="Arial" w:cs="Arial"/>
              </w:rPr>
            </w:pPr>
            <w:r w:rsidRPr="00B117BD">
              <w:rPr>
                <w:rFonts w:ascii="Arial" w:hAnsi="Arial" w:cs="Arial"/>
              </w:rPr>
              <w:t>More than a third of B</w:t>
            </w:r>
            <w:r w:rsidR="00360931">
              <w:rPr>
                <w:rFonts w:ascii="Arial" w:hAnsi="Arial" w:cs="Arial"/>
              </w:rPr>
              <w:t xml:space="preserve">lack and Racially </w:t>
            </w:r>
            <w:proofErr w:type="spellStart"/>
            <w:r w:rsidR="00360931">
              <w:rPr>
                <w:rFonts w:ascii="Arial" w:hAnsi="Arial" w:cs="Arial"/>
              </w:rPr>
              <w:t>Minoritised</w:t>
            </w:r>
            <w:proofErr w:type="spellEnd"/>
            <w:r w:rsidR="00360931">
              <w:rPr>
                <w:rFonts w:ascii="Arial" w:hAnsi="Arial" w:cs="Arial"/>
              </w:rPr>
              <w:t xml:space="preserve"> </w:t>
            </w:r>
            <w:r w:rsidRPr="00B117BD">
              <w:rPr>
                <w:rFonts w:ascii="Arial" w:hAnsi="Arial" w:cs="Arial"/>
              </w:rPr>
              <w:t>residents are other White (26,812 people, 37%).</w:t>
            </w:r>
          </w:p>
          <w:p w14:paraId="5A7DB2E0" w14:textId="77777777" w:rsidR="00475660" w:rsidRPr="00B117BD" w:rsidRDefault="00475660" w:rsidP="00291DF9">
            <w:pPr>
              <w:pStyle w:val="Default"/>
              <w:spacing w:line="259" w:lineRule="auto"/>
              <w:rPr>
                <w:rFonts w:ascii="Arial" w:hAnsi="Arial" w:cs="Arial"/>
              </w:rPr>
            </w:pPr>
          </w:p>
          <w:p w14:paraId="66A40B06" w14:textId="77777777" w:rsidR="00B117BD" w:rsidRDefault="00B117BD" w:rsidP="00291DF9">
            <w:pPr>
              <w:pStyle w:val="Default"/>
              <w:spacing w:line="259" w:lineRule="auto"/>
              <w:rPr>
                <w:rFonts w:ascii="Arial" w:hAnsi="Arial" w:cs="Arial"/>
              </w:rPr>
            </w:pPr>
            <w:r w:rsidRPr="00B117BD">
              <w:rPr>
                <w:rFonts w:ascii="Arial" w:hAnsi="Arial" w:cs="Arial"/>
              </w:rPr>
              <w:t>Nearly a fifth of B</w:t>
            </w:r>
            <w:r w:rsidR="00360931">
              <w:rPr>
                <w:rFonts w:ascii="Arial" w:hAnsi="Arial" w:cs="Arial"/>
              </w:rPr>
              <w:t xml:space="preserve">lack and Racially </w:t>
            </w:r>
            <w:proofErr w:type="spellStart"/>
            <w:r w:rsidR="00360931">
              <w:rPr>
                <w:rFonts w:ascii="Arial" w:hAnsi="Arial" w:cs="Arial"/>
              </w:rPr>
              <w:t>Minoritised</w:t>
            </w:r>
            <w:proofErr w:type="spellEnd"/>
            <w:r w:rsidR="00360931">
              <w:rPr>
                <w:rFonts w:ascii="Arial" w:hAnsi="Arial" w:cs="Arial"/>
              </w:rPr>
              <w:t xml:space="preserve"> </w:t>
            </w:r>
            <w:r w:rsidRPr="00B117BD">
              <w:rPr>
                <w:rFonts w:ascii="Arial" w:hAnsi="Arial" w:cs="Arial"/>
              </w:rPr>
              <w:t>residents are of mix ethnicity (13,228 people, 18%)</w:t>
            </w:r>
          </w:p>
          <w:p w14:paraId="53AB1FB6" w14:textId="77777777" w:rsidR="00475660" w:rsidRPr="00B117BD" w:rsidRDefault="00475660" w:rsidP="00291DF9">
            <w:pPr>
              <w:pStyle w:val="Default"/>
              <w:spacing w:line="259" w:lineRule="auto"/>
              <w:rPr>
                <w:rFonts w:ascii="Arial" w:hAnsi="Arial" w:cs="Arial"/>
              </w:rPr>
            </w:pPr>
          </w:p>
          <w:p w14:paraId="3E47DE57" w14:textId="77777777" w:rsidR="00B117BD" w:rsidRDefault="00B117BD" w:rsidP="00291DF9">
            <w:pPr>
              <w:pStyle w:val="Default"/>
              <w:spacing w:line="259" w:lineRule="auto"/>
              <w:rPr>
                <w:rFonts w:ascii="Arial" w:hAnsi="Arial" w:cs="Arial"/>
              </w:rPr>
            </w:pPr>
            <w:r w:rsidRPr="00B117BD">
              <w:rPr>
                <w:rFonts w:ascii="Arial" w:hAnsi="Arial" w:cs="Arial"/>
              </w:rPr>
              <w:t xml:space="preserve">One in five residents (54,343 people, 20%) were born outside of the UK. Higher than seen in the </w:t>
            </w:r>
            <w:proofErr w:type="gramStart"/>
            <w:r w:rsidRPr="00B117BD">
              <w:rPr>
                <w:rFonts w:ascii="Arial" w:hAnsi="Arial" w:cs="Arial"/>
              </w:rPr>
              <w:lastRenderedPageBreak/>
              <w:t>South East</w:t>
            </w:r>
            <w:proofErr w:type="gramEnd"/>
            <w:r w:rsidRPr="00B117BD">
              <w:rPr>
                <w:rFonts w:ascii="Arial" w:hAnsi="Arial" w:cs="Arial"/>
              </w:rPr>
              <w:t xml:space="preserve"> (16%) and England (17%).  </w:t>
            </w:r>
          </w:p>
          <w:p w14:paraId="70D6F421" w14:textId="77777777" w:rsidR="00475660" w:rsidRPr="00B117BD" w:rsidRDefault="00475660" w:rsidP="00291DF9">
            <w:pPr>
              <w:pStyle w:val="Default"/>
              <w:spacing w:line="259" w:lineRule="auto"/>
              <w:rPr>
                <w:rFonts w:ascii="Arial" w:hAnsi="Arial" w:cs="Arial"/>
              </w:rPr>
            </w:pPr>
          </w:p>
          <w:p w14:paraId="66297E6E" w14:textId="77777777" w:rsidR="00B117BD" w:rsidRDefault="50A4615B" w:rsidP="00291DF9">
            <w:pPr>
              <w:rPr>
                <w:color w:val="000000"/>
              </w:rPr>
            </w:pPr>
            <w:r w:rsidRPr="4BBE98F6">
              <w:rPr>
                <w:color w:val="000000" w:themeColor="text1"/>
              </w:rPr>
              <w:t>A half of all residents born outside of the UK were born outside of Europe (27,670 people, 51%).</w:t>
            </w:r>
          </w:p>
          <w:p w14:paraId="7150E490" w14:textId="0384DEA7" w:rsidR="4BBE98F6" w:rsidRDefault="4BBE98F6" w:rsidP="00291DF9">
            <w:pPr>
              <w:rPr>
                <w:color w:val="000000" w:themeColor="text1"/>
              </w:rPr>
            </w:pPr>
          </w:p>
          <w:p w14:paraId="60E41F18" w14:textId="77777777" w:rsidR="00952E90" w:rsidRDefault="74B5A385" w:rsidP="00291DF9">
            <w:pPr>
              <w:rPr>
                <w:rFonts w:eastAsia="Arial"/>
              </w:rPr>
            </w:pPr>
            <w:r w:rsidRPr="4BBE98F6">
              <w:rPr>
                <w:rFonts w:eastAsia="Arial"/>
              </w:rPr>
              <w:t>As of December 2021, there were thought to be 100 adult asylum seekers and a further 70 in contingency hotels.</w:t>
            </w:r>
          </w:p>
          <w:p w14:paraId="2C02E5B3" w14:textId="6C599520" w:rsidR="4BBE98F6" w:rsidRDefault="4BBE98F6" w:rsidP="00291DF9">
            <w:pPr>
              <w:rPr>
                <w:rFonts w:eastAsia="Arial"/>
              </w:rPr>
            </w:pPr>
          </w:p>
          <w:p w14:paraId="076EB788" w14:textId="72007CB6" w:rsidR="00952E90" w:rsidRPr="00FD7D1E" w:rsidRDefault="00952E90" w:rsidP="00291DF9">
            <w:r w:rsidRPr="00CE077C">
              <w:rPr>
                <w:rFonts w:eastAsia="Arial"/>
              </w:rPr>
              <w:t>As of 13 June 2022, Brighton and Hove was expecting 570 people from Ukraine, with 295 already arrived, of whom 113 are children.</w:t>
            </w:r>
          </w:p>
        </w:tc>
        <w:tc>
          <w:tcPr>
            <w:tcW w:w="2217" w:type="dxa"/>
          </w:tcPr>
          <w:p w14:paraId="3D83804C" w14:textId="7904F881" w:rsidR="007B5381" w:rsidRDefault="009C3AFE" w:rsidP="00291DF9">
            <w:r>
              <w:lastRenderedPageBreak/>
              <w:t xml:space="preserve">Feedback from a community group </w:t>
            </w:r>
            <w:r w:rsidR="00C1631F">
              <w:t xml:space="preserve">about </w:t>
            </w:r>
            <w:r w:rsidR="00B25B9F">
              <w:t>language settings on app and website – only English, German</w:t>
            </w:r>
            <w:r w:rsidR="000119EE">
              <w:t>,</w:t>
            </w:r>
            <w:r w:rsidR="00B25B9F">
              <w:t xml:space="preserve"> and French available. </w:t>
            </w:r>
          </w:p>
          <w:p w14:paraId="78DDBDAC" w14:textId="77777777" w:rsidR="00A070A5" w:rsidRDefault="00A070A5" w:rsidP="00291DF9">
            <w:r>
              <w:t>Punjabi was requested.</w:t>
            </w:r>
          </w:p>
          <w:p w14:paraId="6DC2560F" w14:textId="77777777" w:rsidR="00760569" w:rsidRDefault="00760569" w:rsidP="00291DF9"/>
          <w:p w14:paraId="536C70EA" w14:textId="77777777" w:rsidR="00760569" w:rsidRPr="00FD7D1E" w:rsidRDefault="00760569" w:rsidP="00291DF9">
            <w:r>
              <w:t>We need to learn significantly more about the unique barriers to usi</w:t>
            </w:r>
            <w:r w:rsidR="00094450">
              <w:t xml:space="preserve">ng </w:t>
            </w:r>
            <w:proofErr w:type="spellStart"/>
            <w:r w:rsidR="00094450">
              <w:t>PaybyPhone</w:t>
            </w:r>
            <w:proofErr w:type="spellEnd"/>
            <w:r>
              <w:t xml:space="preserve"> that exist for Black and Racially </w:t>
            </w:r>
            <w:proofErr w:type="spellStart"/>
            <w:r>
              <w:t>Minoritised</w:t>
            </w:r>
            <w:proofErr w:type="spellEnd"/>
            <w:r>
              <w:t xml:space="preserve"> people, including intersectional lived experiences, and impact of other diverse identities.</w:t>
            </w:r>
          </w:p>
        </w:tc>
        <w:tc>
          <w:tcPr>
            <w:tcW w:w="2203" w:type="dxa"/>
          </w:tcPr>
          <w:p w14:paraId="02349767" w14:textId="2E1223E7" w:rsidR="00B25B9F" w:rsidRPr="00FD7D1E" w:rsidRDefault="00B25B9F" w:rsidP="00291DF9">
            <w:r>
              <w:t>Digital exclusion may occur from the app, phone</w:t>
            </w:r>
            <w:r w:rsidR="009021ED">
              <w:t>,</w:t>
            </w:r>
            <w:r>
              <w:t xml:space="preserve"> and text options if </w:t>
            </w:r>
            <w:r w:rsidR="009021ED">
              <w:t xml:space="preserve">the </w:t>
            </w:r>
            <w:r>
              <w:t>user does not have a bank card or uses</w:t>
            </w:r>
            <w:r w:rsidR="00604776">
              <w:t xml:space="preserve"> English as an additional</w:t>
            </w:r>
            <w:r w:rsidR="00655D66">
              <w:t xml:space="preserve"> </w:t>
            </w:r>
            <w:r>
              <w:t>language.</w:t>
            </w:r>
          </w:p>
        </w:tc>
        <w:tc>
          <w:tcPr>
            <w:tcW w:w="4032" w:type="dxa"/>
          </w:tcPr>
          <w:p w14:paraId="36A10E74" w14:textId="77777777" w:rsidR="007B5381" w:rsidRDefault="00B25B9F" w:rsidP="00291DF9">
            <w:r>
              <w:t>Offer cash payment</w:t>
            </w:r>
            <w:r w:rsidR="00BE7D9A">
              <w:t xml:space="preserve">s via </w:t>
            </w:r>
            <w:proofErr w:type="spellStart"/>
            <w:r w:rsidR="00BE7D9A">
              <w:t>Paypoint</w:t>
            </w:r>
            <w:proofErr w:type="spellEnd"/>
            <w:r w:rsidR="00BE7D9A">
              <w:t xml:space="preserve"> location.</w:t>
            </w:r>
          </w:p>
          <w:p w14:paraId="5BB44F49" w14:textId="77777777" w:rsidR="00604776" w:rsidRDefault="00604776" w:rsidP="00291DF9"/>
          <w:p w14:paraId="2F527784" w14:textId="7E81B1FE" w:rsidR="00BE7D9A" w:rsidRDefault="078A04FF" w:rsidP="00291DF9">
            <w:r>
              <w:t xml:space="preserve">Produce </w:t>
            </w:r>
            <w:r w:rsidR="3DF5FAFA">
              <w:t>a</w:t>
            </w:r>
            <w:r w:rsidR="1743CCF9">
              <w:t>ccessible and culturally aware</w:t>
            </w:r>
            <w:r w:rsidR="1E209B3B">
              <w:t xml:space="preserve"> communications to ensure people with </w:t>
            </w:r>
            <w:r w:rsidR="1743CCF9">
              <w:t xml:space="preserve">English as an additional language </w:t>
            </w:r>
            <w:r w:rsidR="1E209B3B">
              <w:t>are made aware of the options available to them</w:t>
            </w:r>
            <w:r w:rsidR="1743CCF9">
              <w:t>, i</w:t>
            </w:r>
            <w:r w:rsidR="1E209B3B">
              <w:t xml:space="preserve">ncluding the fact </w:t>
            </w:r>
            <w:r w:rsidR="18B43001">
              <w:t xml:space="preserve">that </w:t>
            </w:r>
            <w:r w:rsidR="1E209B3B">
              <w:t xml:space="preserve">most mobile phones have options for a translator for websites that could be used. </w:t>
            </w:r>
          </w:p>
          <w:p w14:paraId="09BFCE2F" w14:textId="77777777" w:rsidR="001E3F23" w:rsidRDefault="001E3F23" w:rsidP="00291DF9"/>
          <w:p w14:paraId="1E55A2A4" w14:textId="77777777" w:rsidR="001E3F23" w:rsidRDefault="001E3F23" w:rsidP="00291DF9">
            <w:r w:rsidRPr="008A1C26">
              <w:t>Utilise the support and expertise of representative groups to ensure information is as accessible as possible and actions are targeted to ensure a broad spectrum of concerns are addressed.</w:t>
            </w:r>
          </w:p>
          <w:p w14:paraId="564D1E95" w14:textId="77777777" w:rsidR="00952E90" w:rsidRDefault="00952E90" w:rsidP="00291DF9"/>
          <w:p w14:paraId="679B0C06" w14:textId="60E04EA3" w:rsidR="00BF0904" w:rsidRPr="00BF0904" w:rsidRDefault="08D4B5E7" w:rsidP="00291DF9">
            <w:r>
              <w:t>Gather and analyse</w:t>
            </w:r>
            <w:r w:rsidR="5A58CF19">
              <w:t xml:space="preserve"> customer satisfaction data from </w:t>
            </w:r>
            <w:r w:rsidR="0407177B">
              <w:t xml:space="preserve">diverse </w:t>
            </w:r>
            <w:r w:rsidR="5A58CF19">
              <w:t xml:space="preserve">Black and Racially </w:t>
            </w:r>
            <w:proofErr w:type="spellStart"/>
            <w:r w:rsidR="5A58CF19">
              <w:t>Minoritised</w:t>
            </w:r>
            <w:proofErr w:type="spellEnd"/>
            <w:r w:rsidR="5A58CF19">
              <w:t xml:space="preserve"> groups and faith groups and engage with those community groups to learn about their barriers and ideas for solutions/</w:t>
            </w:r>
            <w:r w:rsidR="00091C1E">
              <w:t xml:space="preserve"> </w:t>
            </w:r>
            <w:r w:rsidR="5A58CF19">
              <w:t>mitigations.</w:t>
            </w:r>
          </w:p>
          <w:p w14:paraId="42293079" w14:textId="77777777" w:rsidR="00604776" w:rsidRDefault="00604776" w:rsidP="00291DF9"/>
          <w:p w14:paraId="41357A2F" w14:textId="77777777" w:rsidR="00BE7D9A" w:rsidRPr="00FD7D1E" w:rsidRDefault="00BE7D9A" w:rsidP="00291DF9"/>
        </w:tc>
      </w:tr>
      <w:tr w:rsidR="007B5381" w:rsidRPr="00FD7D1E" w14:paraId="08D27291" w14:textId="77777777" w:rsidTr="00291DF9">
        <w:trPr>
          <w:trHeight w:val="1003"/>
        </w:trPr>
        <w:tc>
          <w:tcPr>
            <w:tcW w:w="2477" w:type="dxa"/>
          </w:tcPr>
          <w:p w14:paraId="175F370E" w14:textId="77777777" w:rsidR="007B5381" w:rsidRPr="005D0E33" w:rsidRDefault="007B5381" w:rsidP="00291DF9">
            <w:pPr>
              <w:pStyle w:val="Default"/>
              <w:rPr>
                <w:rFonts w:ascii="Arial" w:hAnsi="Arial" w:cs="Arial"/>
              </w:rPr>
            </w:pPr>
            <w:r w:rsidRPr="005D0E33">
              <w:rPr>
                <w:rFonts w:ascii="Arial" w:hAnsi="Arial" w:cs="Arial"/>
                <w:b/>
              </w:rPr>
              <w:t>Religion or belief</w:t>
            </w:r>
            <w:r>
              <w:rPr>
                <w:rStyle w:val="EndnoteReference"/>
                <w:rFonts w:ascii="Arial" w:hAnsi="Arial" w:cs="Arial"/>
                <w:b/>
              </w:rPr>
              <w:endnoteReference w:id="20"/>
            </w:r>
          </w:p>
        </w:tc>
        <w:tc>
          <w:tcPr>
            <w:tcW w:w="3857" w:type="dxa"/>
          </w:tcPr>
          <w:p w14:paraId="3ACFDD84" w14:textId="07C6FD3E" w:rsidR="007B5381" w:rsidRPr="00FD7D1E" w:rsidRDefault="1E209B3B" w:rsidP="00291DF9">
            <w:r>
              <w:t>There is no data to suggest this group is affected by this change, except for those that are</w:t>
            </w:r>
            <w:r w:rsidR="72A1401B">
              <w:t xml:space="preserve"> also</w:t>
            </w:r>
            <w:r>
              <w:t xml:space="preserve"> </w:t>
            </w:r>
            <w:r w:rsidR="7F4F48FB">
              <w:t>B</w:t>
            </w:r>
            <w:r>
              <w:t xml:space="preserve">lack or </w:t>
            </w:r>
            <w:r w:rsidR="7F4F48FB">
              <w:t>R</w:t>
            </w:r>
            <w:r>
              <w:t xml:space="preserve">acially </w:t>
            </w:r>
            <w:proofErr w:type="spellStart"/>
            <w:r w:rsidR="7F4F48FB">
              <w:t>M</w:t>
            </w:r>
            <w:r>
              <w:t>inor</w:t>
            </w:r>
            <w:r w:rsidR="2EFA2365">
              <w:t>i</w:t>
            </w:r>
            <w:r>
              <w:t>tised</w:t>
            </w:r>
            <w:proofErr w:type="spellEnd"/>
            <w:r>
              <w:t xml:space="preserve"> – see “race</w:t>
            </w:r>
            <w:r w:rsidR="6A4D35EE">
              <w:t>/ethnicity</w:t>
            </w:r>
            <w:r>
              <w:t>” response above.</w:t>
            </w:r>
          </w:p>
        </w:tc>
        <w:tc>
          <w:tcPr>
            <w:tcW w:w="2217" w:type="dxa"/>
          </w:tcPr>
          <w:p w14:paraId="5371EB17" w14:textId="77777777" w:rsidR="007B5381" w:rsidRDefault="00CE1B47" w:rsidP="00291DF9">
            <w:r>
              <w:t xml:space="preserve">Feedback from a community group </w:t>
            </w:r>
            <w:proofErr w:type="gramStart"/>
            <w:r>
              <w:t>in regard to</w:t>
            </w:r>
            <w:proofErr w:type="gramEnd"/>
            <w:r>
              <w:t xml:space="preserve"> language settings on app and website – see “race/ethnicity” response above.</w:t>
            </w:r>
          </w:p>
          <w:p w14:paraId="5454BEE6" w14:textId="77777777" w:rsidR="00094450" w:rsidRDefault="00094450" w:rsidP="00291DF9"/>
          <w:p w14:paraId="522C6CD3" w14:textId="77777777" w:rsidR="00BF4F05" w:rsidRPr="00FD7D1E" w:rsidRDefault="00094450" w:rsidP="00291DF9">
            <w:r>
              <w:t xml:space="preserve">We need to learn significantly more about the unique barriers to using </w:t>
            </w:r>
            <w:proofErr w:type="spellStart"/>
            <w:r>
              <w:t>PaybyPhone</w:t>
            </w:r>
            <w:proofErr w:type="spellEnd"/>
            <w:r>
              <w:t xml:space="preserve"> that may exist for </w:t>
            </w:r>
            <w:r>
              <w:lastRenderedPageBreak/>
              <w:t xml:space="preserve">people of faith with intersections with Black and Racially </w:t>
            </w:r>
            <w:proofErr w:type="spellStart"/>
            <w:r>
              <w:t>Minoritised</w:t>
            </w:r>
            <w:proofErr w:type="spellEnd"/>
            <w:r>
              <w:t xml:space="preserve"> identities, including intersectional lived experiences and impact of other diverse identities.</w:t>
            </w:r>
          </w:p>
        </w:tc>
        <w:tc>
          <w:tcPr>
            <w:tcW w:w="2203" w:type="dxa"/>
          </w:tcPr>
          <w:p w14:paraId="0D57AA61" w14:textId="77777777" w:rsidR="007B5381" w:rsidRPr="00FD7D1E" w:rsidRDefault="00CE1B47" w:rsidP="00291DF9">
            <w:r>
              <w:lastRenderedPageBreak/>
              <w:t>N/A</w:t>
            </w:r>
          </w:p>
        </w:tc>
        <w:tc>
          <w:tcPr>
            <w:tcW w:w="4032" w:type="dxa"/>
          </w:tcPr>
          <w:p w14:paraId="773008E7" w14:textId="77777777" w:rsidR="007B5381" w:rsidRPr="00952E90" w:rsidRDefault="00094450" w:rsidP="00291DF9">
            <w:pPr>
              <w:rPr>
                <w:iCs w:val="0"/>
              </w:rPr>
            </w:pPr>
            <w:r w:rsidRPr="00952E90">
              <w:rPr>
                <w:iCs w:val="0"/>
              </w:rPr>
              <w:t xml:space="preserve">No specific impacts of the scheme identified for this group. However, we do not clearly understand if there are any barriers to usage experiences that differ for this group </w:t>
            </w:r>
            <w:proofErr w:type="gramStart"/>
            <w:r w:rsidRPr="00952E90">
              <w:rPr>
                <w:iCs w:val="0"/>
              </w:rPr>
              <w:t>similar to</w:t>
            </w:r>
            <w:proofErr w:type="gramEnd"/>
            <w:r w:rsidRPr="00952E90">
              <w:rPr>
                <w:iCs w:val="0"/>
              </w:rPr>
              <w:t xml:space="preserve"> the intersectional lived experiences of Black and Racially </w:t>
            </w:r>
            <w:proofErr w:type="spellStart"/>
            <w:r w:rsidRPr="00952E90">
              <w:rPr>
                <w:iCs w:val="0"/>
              </w:rPr>
              <w:t>Minoritised</w:t>
            </w:r>
            <w:proofErr w:type="spellEnd"/>
            <w:r w:rsidRPr="00952E90">
              <w:rPr>
                <w:iCs w:val="0"/>
              </w:rPr>
              <w:t xml:space="preserve"> groups. More engagement and consultation work to be identified and undertaken for this and Black and Racially </w:t>
            </w:r>
            <w:proofErr w:type="spellStart"/>
            <w:r w:rsidRPr="00952E90">
              <w:rPr>
                <w:iCs w:val="0"/>
              </w:rPr>
              <w:t>Minoritised</w:t>
            </w:r>
            <w:proofErr w:type="spellEnd"/>
            <w:r w:rsidRPr="00952E90">
              <w:rPr>
                <w:iCs w:val="0"/>
              </w:rPr>
              <w:t xml:space="preserve"> groups.</w:t>
            </w:r>
          </w:p>
        </w:tc>
      </w:tr>
      <w:tr w:rsidR="007B5381" w:rsidRPr="00FD7D1E" w14:paraId="7A643888" w14:textId="77777777" w:rsidTr="00291DF9">
        <w:trPr>
          <w:trHeight w:val="1003"/>
        </w:trPr>
        <w:tc>
          <w:tcPr>
            <w:tcW w:w="2477" w:type="dxa"/>
          </w:tcPr>
          <w:p w14:paraId="0C81E6D7" w14:textId="77777777" w:rsidR="007B5381" w:rsidRPr="005D0E33" w:rsidRDefault="007B5381" w:rsidP="00291DF9">
            <w:pPr>
              <w:pStyle w:val="Default"/>
              <w:rPr>
                <w:rFonts w:ascii="Arial" w:hAnsi="Arial" w:cs="Arial"/>
              </w:rPr>
            </w:pPr>
            <w:r w:rsidRPr="005D0E33">
              <w:rPr>
                <w:rFonts w:ascii="Arial" w:hAnsi="Arial" w:cs="Arial"/>
                <w:b/>
              </w:rPr>
              <w:t>Sex/Gender</w:t>
            </w:r>
            <w:r>
              <w:rPr>
                <w:rStyle w:val="EndnoteReference"/>
                <w:rFonts w:ascii="Arial" w:hAnsi="Arial" w:cs="Arial"/>
                <w:b/>
              </w:rPr>
              <w:endnoteReference w:id="21"/>
            </w:r>
          </w:p>
        </w:tc>
        <w:tc>
          <w:tcPr>
            <w:tcW w:w="3857" w:type="dxa"/>
          </w:tcPr>
          <w:p w14:paraId="0C20A756" w14:textId="0ADCF6C1" w:rsidR="007B5381" w:rsidRPr="00FD7D1E" w:rsidRDefault="7806A299" w:rsidP="00291DF9">
            <w:r>
              <w:t>In 2021 there was estimated to be 141,000 female (51%) and 135,400 male (49%) and residents in the city.</w:t>
            </w:r>
          </w:p>
          <w:p w14:paraId="43459D6C" w14:textId="2791BD20" w:rsidR="007B5381" w:rsidRPr="00FD7D1E" w:rsidRDefault="007B5381" w:rsidP="00291DF9"/>
          <w:p w14:paraId="6E81887D" w14:textId="6B1A0B39" w:rsidR="007B5381" w:rsidRPr="00FD7D1E" w:rsidRDefault="007B5381" w:rsidP="00291DF9"/>
        </w:tc>
        <w:tc>
          <w:tcPr>
            <w:tcW w:w="2217" w:type="dxa"/>
          </w:tcPr>
          <w:p w14:paraId="7A5E2110" w14:textId="77777777" w:rsidR="007B5381" w:rsidRPr="00FD7D1E" w:rsidRDefault="00094450" w:rsidP="00291DF9">
            <w:r>
              <w:t>No specific disproportionate impacts identified for this group at this time.</w:t>
            </w:r>
          </w:p>
        </w:tc>
        <w:tc>
          <w:tcPr>
            <w:tcW w:w="2203" w:type="dxa"/>
          </w:tcPr>
          <w:p w14:paraId="0827542F" w14:textId="77777777" w:rsidR="007B5381" w:rsidRPr="00FD7D1E" w:rsidRDefault="00094450" w:rsidP="00291DF9">
            <w:r>
              <w:t>No specific disproportionate impacts identified for this group at this time.</w:t>
            </w:r>
          </w:p>
        </w:tc>
        <w:tc>
          <w:tcPr>
            <w:tcW w:w="4032" w:type="dxa"/>
          </w:tcPr>
          <w:p w14:paraId="67D53BCE" w14:textId="77777777" w:rsidR="007B5381" w:rsidRPr="00FD7D1E" w:rsidRDefault="007B5381" w:rsidP="00291DF9">
            <w:r>
              <w:t>N/A</w:t>
            </w:r>
          </w:p>
        </w:tc>
      </w:tr>
      <w:tr w:rsidR="007B5381" w:rsidRPr="00FD7D1E" w14:paraId="3BAB0104" w14:textId="77777777" w:rsidTr="00291DF9">
        <w:trPr>
          <w:trHeight w:val="1003"/>
        </w:trPr>
        <w:tc>
          <w:tcPr>
            <w:tcW w:w="2477" w:type="dxa"/>
          </w:tcPr>
          <w:p w14:paraId="71D9AC6B" w14:textId="77777777" w:rsidR="007B5381" w:rsidRPr="005D0E33" w:rsidRDefault="007B5381" w:rsidP="00291DF9">
            <w:pPr>
              <w:pStyle w:val="Default"/>
              <w:rPr>
                <w:rFonts w:ascii="Arial" w:hAnsi="Arial" w:cs="Arial"/>
              </w:rPr>
            </w:pPr>
            <w:r w:rsidRPr="005D0E33">
              <w:rPr>
                <w:rFonts w:ascii="Arial" w:hAnsi="Arial" w:cs="Arial"/>
                <w:b/>
              </w:rPr>
              <w:t>Sexual orientation</w:t>
            </w:r>
            <w:r>
              <w:rPr>
                <w:rStyle w:val="EndnoteReference"/>
                <w:rFonts w:ascii="Arial" w:hAnsi="Arial" w:cs="Arial"/>
                <w:b/>
              </w:rPr>
              <w:endnoteReference w:id="22"/>
            </w:r>
          </w:p>
        </w:tc>
        <w:tc>
          <w:tcPr>
            <w:tcW w:w="3857" w:type="dxa"/>
          </w:tcPr>
          <w:p w14:paraId="46B87E2E" w14:textId="77777777" w:rsidR="00BB5128" w:rsidRPr="00BB5128" w:rsidRDefault="00BB5128" w:rsidP="00291DF9">
            <w:r w:rsidRPr="00BB5128">
              <w:t>Around 189,745 people (80.6%) identified as straight or heterosexual.</w:t>
            </w:r>
          </w:p>
          <w:p w14:paraId="2ECD878C" w14:textId="77777777" w:rsidR="00BB5128" w:rsidRPr="00BB5128" w:rsidRDefault="00BB5128" w:rsidP="00291DF9">
            <w:r w:rsidRPr="00BB5128">
              <w:t>Around 25,247 people (10.6%) identified with an LGB+ orientation</w:t>
            </w:r>
            <w:r>
              <w:t>.</w:t>
            </w:r>
          </w:p>
          <w:p w14:paraId="1DD5E1B9" w14:textId="77777777" w:rsidR="00BB5128" w:rsidRPr="00BB5128" w:rsidRDefault="00BB5128" w:rsidP="00291DF9">
            <w:r w:rsidRPr="00BB5128">
              <w:t>The remaining 20,375 people (8.7%) did not answer the question.</w:t>
            </w:r>
          </w:p>
          <w:p w14:paraId="31414435" w14:textId="77777777" w:rsidR="00BB5128" w:rsidRPr="00BB5128" w:rsidRDefault="00BB5128" w:rsidP="00291DF9">
            <w:r w:rsidRPr="00BB5128">
              <w:t xml:space="preserve">The proportion of residents aged 16 and over in Brighton &amp; Hove identifying with an LGB+ orientation (10.6%) is three time higher than seen in both the </w:t>
            </w:r>
            <w:proofErr w:type="gramStart"/>
            <w:r w:rsidRPr="00BB5128">
              <w:lastRenderedPageBreak/>
              <w:t>South East</w:t>
            </w:r>
            <w:proofErr w:type="gramEnd"/>
            <w:r w:rsidRPr="00BB5128">
              <w:t xml:space="preserve"> (3.1%) and England (3.1%).</w:t>
            </w:r>
          </w:p>
          <w:p w14:paraId="1FB3E793" w14:textId="50CB7E3C" w:rsidR="007B5381" w:rsidRPr="00FD7D1E" w:rsidRDefault="00BB5128" w:rsidP="00291DF9">
            <w:r w:rsidRPr="00BB5128">
              <w:t>The proportion of residents aged 16 and over in Brighton &amp; Hove identifying with an LGB+ orientation (10.6%) is the highest proportion seen in any upper tier authority in England.</w:t>
            </w:r>
          </w:p>
        </w:tc>
        <w:tc>
          <w:tcPr>
            <w:tcW w:w="2217" w:type="dxa"/>
          </w:tcPr>
          <w:p w14:paraId="53C7ABCC" w14:textId="77777777" w:rsidR="007B5381" w:rsidRPr="00FD7D1E" w:rsidRDefault="00094450" w:rsidP="00291DF9">
            <w:r>
              <w:lastRenderedPageBreak/>
              <w:t>No specific disproportionate impacts identified for this group at this time.</w:t>
            </w:r>
            <w:r w:rsidR="001B54ED">
              <w:t xml:space="preserve"> </w:t>
            </w:r>
          </w:p>
        </w:tc>
        <w:tc>
          <w:tcPr>
            <w:tcW w:w="2203" w:type="dxa"/>
          </w:tcPr>
          <w:p w14:paraId="2E169032" w14:textId="77777777" w:rsidR="007B5381" w:rsidRPr="00FD7D1E" w:rsidRDefault="00094450" w:rsidP="00291DF9">
            <w:r>
              <w:t>No specific disproportionate impacts identified for this group at this time.</w:t>
            </w:r>
          </w:p>
        </w:tc>
        <w:tc>
          <w:tcPr>
            <w:tcW w:w="4032" w:type="dxa"/>
          </w:tcPr>
          <w:p w14:paraId="32A694E6" w14:textId="77777777" w:rsidR="007B5381" w:rsidRPr="00FD7D1E" w:rsidRDefault="007B5381" w:rsidP="00291DF9">
            <w:r>
              <w:t>N/A</w:t>
            </w:r>
          </w:p>
        </w:tc>
      </w:tr>
      <w:tr w:rsidR="007B5381" w:rsidRPr="00FD7D1E" w14:paraId="29711E5A" w14:textId="77777777" w:rsidTr="00291DF9">
        <w:trPr>
          <w:trHeight w:val="1028"/>
        </w:trPr>
        <w:tc>
          <w:tcPr>
            <w:tcW w:w="2477" w:type="dxa"/>
          </w:tcPr>
          <w:p w14:paraId="2A52B88B" w14:textId="77777777" w:rsidR="007B5381" w:rsidRPr="00FD7D1E" w:rsidRDefault="007B5381" w:rsidP="00291DF9">
            <w:r w:rsidRPr="005D0E33">
              <w:rPr>
                <w:b/>
                <w:color w:val="000000"/>
              </w:rPr>
              <w:t>Marriage and civil partnership</w:t>
            </w:r>
            <w:r>
              <w:rPr>
                <w:rStyle w:val="EndnoteReference"/>
                <w:b/>
                <w:color w:val="000000"/>
              </w:rPr>
              <w:endnoteReference w:id="23"/>
            </w:r>
          </w:p>
        </w:tc>
        <w:tc>
          <w:tcPr>
            <w:tcW w:w="3857" w:type="dxa"/>
          </w:tcPr>
          <w:p w14:paraId="427E67EA" w14:textId="77777777" w:rsidR="00094450" w:rsidRPr="00094450" w:rsidRDefault="00094450" w:rsidP="00291DF9">
            <w:pPr>
              <w:spacing w:line="259" w:lineRule="auto"/>
              <w:rPr>
                <w:bCs/>
                <w:color w:val="000000"/>
              </w:rPr>
            </w:pPr>
            <w:r w:rsidRPr="00094450">
              <w:rPr>
                <w:bCs/>
                <w:color w:val="000000"/>
              </w:rPr>
              <w:t xml:space="preserve">Only a third of Brighton &amp; Hove residents (33%, 77,241 people) aged 16 or older are married or in a civil partnership.  </w:t>
            </w:r>
          </w:p>
          <w:p w14:paraId="0665576D" w14:textId="77777777" w:rsidR="007B5381" w:rsidRPr="00FD7D1E" w:rsidRDefault="007B5381" w:rsidP="00291DF9"/>
        </w:tc>
        <w:tc>
          <w:tcPr>
            <w:tcW w:w="2217" w:type="dxa"/>
          </w:tcPr>
          <w:p w14:paraId="78D794C9" w14:textId="767C6814" w:rsidR="007B5381" w:rsidRPr="00FD7D1E" w:rsidRDefault="57591532" w:rsidP="00291DF9">
            <w:r>
              <w:t>No specific disproportionate</w:t>
            </w:r>
            <w:r w:rsidR="0DDA77D6">
              <w:t xml:space="preserve"> negative </w:t>
            </w:r>
            <w:r>
              <w:t>impacts identified for this group at this time.</w:t>
            </w:r>
          </w:p>
        </w:tc>
        <w:tc>
          <w:tcPr>
            <w:tcW w:w="2203" w:type="dxa"/>
          </w:tcPr>
          <w:p w14:paraId="0173D8F6" w14:textId="03F82208" w:rsidR="007B5381" w:rsidRPr="00FD7D1E" w:rsidRDefault="57591532" w:rsidP="00291DF9">
            <w:r>
              <w:t>No specific disproportionate</w:t>
            </w:r>
            <w:r w:rsidR="3BA30BAE">
              <w:t xml:space="preserve"> negative</w:t>
            </w:r>
            <w:r>
              <w:t xml:space="preserve"> impacts identified for this group at this time.</w:t>
            </w:r>
          </w:p>
        </w:tc>
        <w:tc>
          <w:tcPr>
            <w:tcW w:w="4032" w:type="dxa"/>
          </w:tcPr>
          <w:p w14:paraId="5457053F" w14:textId="77777777" w:rsidR="007B5381" w:rsidRPr="00FD7D1E" w:rsidRDefault="007B5381" w:rsidP="00291DF9">
            <w:r>
              <w:t>N/A</w:t>
            </w:r>
          </w:p>
        </w:tc>
      </w:tr>
      <w:tr w:rsidR="007B5381" w:rsidRPr="008E7C2D" w14:paraId="5A486FB4" w14:textId="77777777" w:rsidTr="00291DF9">
        <w:trPr>
          <w:trHeight w:val="1028"/>
        </w:trPr>
        <w:tc>
          <w:tcPr>
            <w:tcW w:w="2477" w:type="dxa"/>
          </w:tcPr>
          <w:p w14:paraId="73A6272D" w14:textId="77777777" w:rsidR="007B5381" w:rsidRPr="00742654" w:rsidRDefault="007B5381" w:rsidP="00291DF9">
            <w:pPr>
              <w:autoSpaceDE w:val="0"/>
              <w:autoSpaceDN w:val="0"/>
              <w:adjustRightInd w:val="0"/>
              <w:rPr>
                <w:iCs w:val="0"/>
                <w:color w:val="000000"/>
              </w:rPr>
            </w:pPr>
            <w:r w:rsidRPr="005D0E33">
              <w:rPr>
                <w:b/>
                <w:bCs/>
                <w:iCs w:val="0"/>
                <w:color w:val="000000"/>
              </w:rPr>
              <w:t>Community Cohesion</w:t>
            </w:r>
            <w:r>
              <w:rPr>
                <w:rStyle w:val="EndnoteReference"/>
                <w:b/>
                <w:bCs/>
                <w:iCs w:val="0"/>
                <w:color w:val="000000"/>
              </w:rPr>
              <w:endnoteReference w:id="24"/>
            </w:r>
          </w:p>
        </w:tc>
        <w:tc>
          <w:tcPr>
            <w:tcW w:w="3857" w:type="dxa"/>
          </w:tcPr>
          <w:p w14:paraId="4839EA4D" w14:textId="77777777" w:rsidR="007B5381" w:rsidRPr="008E7C2D" w:rsidRDefault="008F090D" w:rsidP="00291DF9">
            <w:r>
              <w:t>N/A</w:t>
            </w:r>
          </w:p>
        </w:tc>
        <w:tc>
          <w:tcPr>
            <w:tcW w:w="2217" w:type="dxa"/>
          </w:tcPr>
          <w:p w14:paraId="70DE56AC" w14:textId="77777777" w:rsidR="007B5381" w:rsidRPr="008E7C2D" w:rsidRDefault="008F090D" w:rsidP="00291DF9">
            <w:r>
              <w:t>N/A</w:t>
            </w:r>
          </w:p>
        </w:tc>
        <w:tc>
          <w:tcPr>
            <w:tcW w:w="2203" w:type="dxa"/>
          </w:tcPr>
          <w:p w14:paraId="1CB0085C" w14:textId="77777777" w:rsidR="007B5381" w:rsidRPr="008E7C2D" w:rsidRDefault="008F090D" w:rsidP="00291DF9">
            <w:r>
              <w:t>N/A</w:t>
            </w:r>
          </w:p>
        </w:tc>
        <w:tc>
          <w:tcPr>
            <w:tcW w:w="4032" w:type="dxa"/>
          </w:tcPr>
          <w:p w14:paraId="283D7F46" w14:textId="77777777" w:rsidR="007B5381" w:rsidRPr="008E7C2D" w:rsidRDefault="008F090D" w:rsidP="00291DF9">
            <w:r>
              <w:t>N/A</w:t>
            </w:r>
          </w:p>
        </w:tc>
      </w:tr>
      <w:tr w:rsidR="008F090D" w:rsidRPr="00FD7D1E" w14:paraId="44BF73A3" w14:textId="77777777" w:rsidTr="00291DF9">
        <w:trPr>
          <w:trHeight w:val="1028"/>
        </w:trPr>
        <w:tc>
          <w:tcPr>
            <w:tcW w:w="2477" w:type="dxa"/>
          </w:tcPr>
          <w:p w14:paraId="27F22CFA" w14:textId="77777777" w:rsidR="008F090D" w:rsidRPr="00FD7D1E" w:rsidRDefault="008F090D" w:rsidP="00291DF9">
            <w:r w:rsidRPr="005D0E33">
              <w:rPr>
                <w:b/>
              </w:rPr>
              <w:t>Other relevant groups</w:t>
            </w:r>
            <w:r>
              <w:rPr>
                <w:rStyle w:val="EndnoteReference"/>
                <w:b/>
              </w:rPr>
              <w:endnoteReference w:id="25"/>
            </w:r>
          </w:p>
        </w:tc>
        <w:tc>
          <w:tcPr>
            <w:tcW w:w="3857" w:type="dxa"/>
          </w:tcPr>
          <w:p w14:paraId="10B42B78" w14:textId="77777777" w:rsidR="008F090D" w:rsidRDefault="008F090D" w:rsidP="00291DF9">
            <w:r>
              <w:t>Registered Carers: Registered carers can apply for a badge that allows them to park in paid parking and permit holder bays across the city. Badge holders are unaffected by these changes.</w:t>
            </w:r>
          </w:p>
          <w:p w14:paraId="6AF45A5B" w14:textId="77777777" w:rsidR="00094450" w:rsidRDefault="00094450" w:rsidP="00291DF9"/>
          <w:p w14:paraId="3B3B4501" w14:textId="77777777" w:rsidR="008F090D" w:rsidRDefault="008F090D" w:rsidP="00291DF9">
            <w:r>
              <w:t>Unpaid Carers: Unless they are in one of the groups mentioned above, they are unaffected by these changes.</w:t>
            </w:r>
          </w:p>
          <w:p w14:paraId="6BD2F939" w14:textId="77777777" w:rsidR="00094450" w:rsidRDefault="00094450" w:rsidP="00291DF9"/>
          <w:p w14:paraId="17AFF2F3" w14:textId="77777777" w:rsidR="00094450" w:rsidRDefault="00094450" w:rsidP="00291DF9">
            <w:r>
              <w:lastRenderedPageBreak/>
              <w:t>No other relevant groups who may experience disproportionate impacts identified at this time.</w:t>
            </w:r>
          </w:p>
          <w:p w14:paraId="540815D7" w14:textId="77777777" w:rsidR="008F090D" w:rsidRPr="00FD7D1E" w:rsidRDefault="008F090D" w:rsidP="00291DF9"/>
        </w:tc>
        <w:tc>
          <w:tcPr>
            <w:tcW w:w="2217" w:type="dxa"/>
          </w:tcPr>
          <w:p w14:paraId="553AB079" w14:textId="77777777" w:rsidR="008F090D" w:rsidRPr="00FD7D1E" w:rsidRDefault="008F090D" w:rsidP="00291DF9">
            <w:r>
              <w:lastRenderedPageBreak/>
              <w:t>N/A</w:t>
            </w:r>
          </w:p>
        </w:tc>
        <w:tc>
          <w:tcPr>
            <w:tcW w:w="2203" w:type="dxa"/>
          </w:tcPr>
          <w:p w14:paraId="4790E3DB" w14:textId="77777777" w:rsidR="008F090D" w:rsidRPr="00FD7D1E" w:rsidRDefault="008F090D" w:rsidP="00291DF9">
            <w:r>
              <w:t>N/A</w:t>
            </w:r>
          </w:p>
        </w:tc>
        <w:tc>
          <w:tcPr>
            <w:tcW w:w="4032" w:type="dxa"/>
          </w:tcPr>
          <w:p w14:paraId="1C82107E" w14:textId="77777777" w:rsidR="008F090D" w:rsidRPr="00FD7D1E" w:rsidRDefault="008F090D" w:rsidP="00291DF9">
            <w:r>
              <w:t>N/A</w:t>
            </w:r>
          </w:p>
        </w:tc>
      </w:tr>
      <w:tr w:rsidR="008F090D" w:rsidRPr="00FD7D1E" w14:paraId="3ABD29F1" w14:textId="77777777" w:rsidTr="00291DF9">
        <w:trPr>
          <w:trHeight w:val="1028"/>
        </w:trPr>
        <w:tc>
          <w:tcPr>
            <w:tcW w:w="2477" w:type="dxa"/>
          </w:tcPr>
          <w:p w14:paraId="7FC40116" w14:textId="77777777" w:rsidR="008F090D" w:rsidRPr="005D0E33" w:rsidRDefault="008F090D" w:rsidP="00291DF9">
            <w:pPr>
              <w:rPr>
                <w:b/>
              </w:rPr>
            </w:pPr>
            <w:r w:rsidRPr="005D0E33">
              <w:rPr>
                <w:b/>
              </w:rPr>
              <w:t>Cumulative impact</w:t>
            </w:r>
            <w:r>
              <w:rPr>
                <w:rStyle w:val="EndnoteReference"/>
                <w:b/>
              </w:rPr>
              <w:endnoteReference w:id="26"/>
            </w:r>
          </w:p>
        </w:tc>
        <w:tc>
          <w:tcPr>
            <w:tcW w:w="3857" w:type="dxa"/>
          </w:tcPr>
          <w:p w14:paraId="1D6AB722" w14:textId="49F19AC8" w:rsidR="008F090D" w:rsidRDefault="005F7503" w:rsidP="00291DF9">
            <w:r>
              <w:t xml:space="preserve">If the </w:t>
            </w:r>
            <w:proofErr w:type="spellStart"/>
            <w:r>
              <w:t>Paybyphone</w:t>
            </w:r>
            <w:proofErr w:type="spellEnd"/>
            <w:r>
              <w:t xml:space="preserve"> system is down people may not be able to use the app, phone</w:t>
            </w:r>
            <w:r w:rsidR="002B0F97">
              <w:t>,</w:t>
            </w:r>
            <w:r>
              <w:t xml:space="preserve"> or text services.</w:t>
            </w:r>
          </w:p>
          <w:p w14:paraId="22005CDC" w14:textId="77777777" w:rsidR="00952E90" w:rsidRDefault="00952E90" w:rsidP="00291DF9"/>
          <w:p w14:paraId="02F71EAB" w14:textId="266D0F5C" w:rsidR="00952E90" w:rsidRDefault="74B5A385" w:rsidP="00291DF9">
            <w:r>
              <w:t xml:space="preserve">Those with intersecting barriers such as a </w:t>
            </w:r>
            <w:proofErr w:type="gramStart"/>
            <w:r>
              <w:t xml:space="preserve">mental health </w:t>
            </w:r>
            <w:r w:rsidR="0030159B">
              <w:t>disabilities</w:t>
            </w:r>
            <w:proofErr w:type="gramEnd"/>
            <w:r w:rsidR="004D58C4">
              <w:t xml:space="preserve">, </w:t>
            </w:r>
            <w:r w:rsidR="42F48271">
              <w:t>(such as severe anxiety)</w:t>
            </w:r>
            <w:r>
              <w:t xml:space="preserve"> that does not allow them to use a mobile phone at all and a mobility-related disability that does not allow them to go to a </w:t>
            </w:r>
            <w:proofErr w:type="spellStart"/>
            <w:r>
              <w:t>Paypoint</w:t>
            </w:r>
            <w:proofErr w:type="spellEnd"/>
            <w:r>
              <w:t xml:space="preserve"> location could not pay for their parking.</w:t>
            </w:r>
          </w:p>
          <w:p w14:paraId="3880EAAD" w14:textId="77777777" w:rsidR="006642B3" w:rsidRDefault="006642B3" w:rsidP="00291DF9"/>
          <w:p w14:paraId="4C28A8D9" w14:textId="7EE8B3ED" w:rsidR="006642B3" w:rsidRDefault="006642B3" w:rsidP="00291DF9">
            <w:r>
              <w:t>Those who are D/deaf, hard of hearing, blind, those with sight loss, visual impairments may be</w:t>
            </w:r>
            <w:r w:rsidR="00B64B04">
              <w:t xml:space="preserve"> cumulatively and additionally </w:t>
            </w:r>
            <w:r w:rsidR="007309C4">
              <w:t>impacted</w:t>
            </w:r>
            <w:r w:rsidR="00B64B04">
              <w:t>, especially if they have addition</w:t>
            </w:r>
            <w:r w:rsidR="007309C4">
              <w:t>a</w:t>
            </w:r>
            <w:r w:rsidR="00B64B04">
              <w:t>l non-visible disabilities, are facing digital exclusion or other barriers</w:t>
            </w:r>
            <w:r w:rsidR="007309C4">
              <w:t xml:space="preserve"> and chronic or rhematic conditions.</w:t>
            </w:r>
          </w:p>
          <w:p w14:paraId="448C3D7F" w14:textId="26911D3E" w:rsidR="4BBE98F6" w:rsidRDefault="4BBE98F6" w:rsidP="00291DF9"/>
          <w:p w14:paraId="0BCFDCCC" w14:textId="194745ED" w:rsidR="00760569" w:rsidRPr="00FD7D1E" w:rsidRDefault="7B0CF558" w:rsidP="00291DF9">
            <w:r>
              <w:t xml:space="preserve">The barriers increase for someone who uses English as an </w:t>
            </w:r>
            <w:r>
              <w:lastRenderedPageBreak/>
              <w:t>additional language, for example</w:t>
            </w:r>
            <w:r w:rsidR="004F626B">
              <w:t>, and for visitors to the city who ma</w:t>
            </w:r>
            <w:r w:rsidR="00BD10A2">
              <w:t xml:space="preserve">y lack awareness of </w:t>
            </w:r>
            <w:proofErr w:type="spellStart"/>
            <w:r w:rsidR="00BD10A2">
              <w:t>paypoints</w:t>
            </w:r>
            <w:proofErr w:type="spellEnd"/>
            <w:r w:rsidR="00BD10A2">
              <w:t xml:space="preserve"> and where available options do not work fo</w:t>
            </w:r>
            <w:r w:rsidR="007E3EC0">
              <w:t>r</w:t>
            </w:r>
            <w:r w:rsidR="00BD10A2">
              <w:t xml:space="preserve"> any reason</w:t>
            </w:r>
            <w:r>
              <w:t>.</w:t>
            </w:r>
          </w:p>
        </w:tc>
        <w:tc>
          <w:tcPr>
            <w:tcW w:w="2217" w:type="dxa"/>
          </w:tcPr>
          <w:p w14:paraId="40562E70" w14:textId="77777777" w:rsidR="008F090D" w:rsidRPr="00FD7D1E" w:rsidRDefault="005F7503" w:rsidP="00291DF9">
            <w:r>
              <w:lastRenderedPageBreak/>
              <w:t xml:space="preserve">Staff from Parking Strategy advise that as soon as we are alerted to issues with the </w:t>
            </w:r>
            <w:proofErr w:type="spellStart"/>
            <w:r>
              <w:t>PaybyPhone</w:t>
            </w:r>
            <w:proofErr w:type="spellEnd"/>
            <w:r>
              <w:t xml:space="preserve"> system then enforcement ceases </w:t>
            </w:r>
            <w:r w:rsidR="003C2B6A">
              <w:t xml:space="preserve">if there is a full outage </w:t>
            </w:r>
            <w:r>
              <w:t>until it is working again.</w:t>
            </w:r>
          </w:p>
        </w:tc>
        <w:tc>
          <w:tcPr>
            <w:tcW w:w="2203" w:type="dxa"/>
          </w:tcPr>
          <w:p w14:paraId="45405E99" w14:textId="50818DAC" w:rsidR="008F090D" w:rsidRDefault="005F7503" w:rsidP="00291DF9">
            <w:r>
              <w:t xml:space="preserve">Small number of PCNs may be issued during </w:t>
            </w:r>
            <w:proofErr w:type="gramStart"/>
            <w:r>
              <w:t>this process</w:t>
            </w:r>
            <w:r w:rsidR="00B030EC">
              <w:t>/ outages</w:t>
            </w:r>
            <w:proofErr w:type="gramEnd"/>
            <w:r>
              <w:t>.</w:t>
            </w:r>
          </w:p>
          <w:p w14:paraId="5179DA3D" w14:textId="77777777" w:rsidR="00952E90" w:rsidRDefault="00952E90" w:rsidP="00291DF9"/>
          <w:p w14:paraId="63DAC773" w14:textId="77777777" w:rsidR="00952E90" w:rsidRDefault="74B5A385" w:rsidP="00291DF9">
            <w:r>
              <w:t>Users with certain intersecting barriers would not be able to use any of our payment options and would not be able pay for their parking</w:t>
            </w:r>
            <w:r w:rsidR="4AEA3EA6">
              <w:t>, likely experiencing stress as a result, or being unable to attend appointments</w:t>
            </w:r>
            <w:r w:rsidR="7864F8D5">
              <w:t>, meet commitments etc</w:t>
            </w:r>
            <w:r w:rsidR="4AEA3EA6">
              <w:t>.</w:t>
            </w:r>
          </w:p>
          <w:p w14:paraId="70535D55" w14:textId="77777777" w:rsidR="00B030EC" w:rsidRDefault="00B030EC" w:rsidP="00291DF9"/>
          <w:p w14:paraId="4AB63B03" w14:textId="4A1C203D" w:rsidR="00B030EC" w:rsidRPr="00FD7D1E" w:rsidRDefault="00B030EC" w:rsidP="00291DF9">
            <w:r>
              <w:t>Visitors to the city may also be negatively impacted.</w:t>
            </w:r>
          </w:p>
        </w:tc>
        <w:tc>
          <w:tcPr>
            <w:tcW w:w="4032" w:type="dxa"/>
          </w:tcPr>
          <w:p w14:paraId="4C02CEA9" w14:textId="77777777" w:rsidR="008F090D" w:rsidRDefault="005F7503" w:rsidP="00291DF9">
            <w:r>
              <w:t xml:space="preserve">PCNs can be appealed. PCN appeal team has access to downtime records for </w:t>
            </w:r>
            <w:proofErr w:type="spellStart"/>
            <w:r>
              <w:t>PaybyPhone</w:t>
            </w:r>
            <w:proofErr w:type="spellEnd"/>
            <w:r>
              <w:t>.</w:t>
            </w:r>
          </w:p>
          <w:p w14:paraId="22BF0ACE" w14:textId="77777777" w:rsidR="00952E90" w:rsidRDefault="00952E90" w:rsidP="00291DF9"/>
          <w:p w14:paraId="160E3969" w14:textId="1DFE571B" w:rsidR="00952E90" w:rsidRPr="00FD7D1E" w:rsidRDefault="68E19670" w:rsidP="00291DF9">
            <w:r>
              <w:t xml:space="preserve">Clear and accessible communications to ensure </w:t>
            </w:r>
            <w:r w:rsidR="00140E08">
              <w:t xml:space="preserve">older people, disabled </w:t>
            </w:r>
            <w:proofErr w:type="gramStart"/>
            <w:r w:rsidR="00140E08">
              <w:t xml:space="preserve">people </w:t>
            </w:r>
            <w:r>
              <w:t xml:space="preserve"> </w:t>
            </w:r>
            <w:r w:rsidR="2ADBC952">
              <w:t>or</w:t>
            </w:r>
            <w:proofErr w:type="gramEnd"/>
            <w:r w:rsidR="00140E08">
              <w:t xml:space="preserve"> those </w:t>
            </w:r>
            <w:r w:rsidR="004E6505">
              <w:t>who speak</w:t>
            </w:r>
            <w:r w:rsidR="2ADBC952">
              <w:t xml:space="preserve"> languages </w:t>
            </w:r>
            <w:r w:rsidR="004E6505">
              <w:t xml:space="preserve">in addition to and </w:t>
            </w:r>
            <w:r w:rsidR="2ADBC952">
              <w:t xml:space="preserve">other than English </w:t>
            </w:r>
            <w:r>
              <w:t xml:space="preserve">are aware of the options available to them and that they may need further assistance. </w:t>
            </w:r>
          </w:p>
        </w:tc>
      </w:tr>
      <w:tr w:rsidR="008F090D" w:rsidRPr="00B373D9" w14:paraId="4DB2691A" w14:textId="77777777" w:rsidTr="00291DF9">
        <w:trPr>
          <w:trHeight w:val="720"/>
        </w:trPr>
        <w:tc>
          <w:tcPr>
            <w:tcW w:w="14786" w:type="dxa"/>
            <w:gridSpan w:val="5"/>
          </w:tcPr>
          <w:p w14:paraId="05FED041" w14:textId="77777777" w:rsidR="008F090D" w:rsidRDefault="008F090D" w:rsidP="00291DF9">
            <w:pPr>
              <w:rPr>
                <w:b/>
              </w:rPr>
            </w:pPr>
            <w:r>
              <w:rPr>
                <w:b/>
              </w:rPr>
              <w:t>Assessment of overall impacts and any further recommendations</w:t>
            </w:r>
            <w:r>
              <w:rPr>
                <w:rStyle w:val="EndnoteReference"/>
                <w:b/>
              </w:rPr>
              <w:endnoteReference w:id="27"/>
            </w:r>
            <w:r>
              <w:rPr>
                <w:b/>
              </w:rPr>
              <w:t xml:space="preserve"> </w:t>
            </w:r>
          </w:p>
          <w:p w14:paraId="1B880EF4" w14:textId="77777777" w:rsidR="008F090D" w:rsidRPr="00F22FFF" w:rsidRDefault="008F090D" w:rsidP="00291DF9">
            <w:pPr>
              <w:rPr>
                <w:bCs/>
              </w:rPr>
            </w:pPr>
          </w:p>
        </w:tc>
      </w:tr>
      <w:tr w:rsidR="008F090D" w:rsidRPr="008C3D52" w14:paraId="31D8BBC7" w14:textId="77777777" w:rsidTr="00291DF9">
        <w:trPr>
          <w:trHeight w:val="2097"/>
        </w:trPr>
        <w:tc>
          <w:tcPr>
            <w:tcW w:w="14786" w:type="dxa"/>
            <w:gridSpan w:val="5"/>
          </w:tcPr>
          <w:p w14:paraId="5076E8B4" w14:textId="71E27397" w:rsidR="005F7503" w:rsidRDefault="2CA4BA1F" w:rsidP="00291DF9">
            <w:r>
              <w:t>Although</w:t>
            </w:r>
            <w:r w:rsidR="00B22CF6">
              <w:t xml:space="preserve"> </w:t>
            </w:r>
            <w:r w:rsidR="71719D81">
              <w:t xml:space="preserve">impacts for people with individual protected characteristics </w:t>
            </w:r>
            <w:r>
              <w:t xml:space="preserve">are identified above, if people </w:t>
            </w:r>
            <w:r w:rsidR="26C255DD">
              <w:t>have multiple protected characteristics</w:t>
            </w:r>
            <w:r>
              <w:t xml:space="preserve">, they </w:t>
            </w:r>
            <w:r w:rsidR="46D7E2C7">
              <w:t>are likely to</w:t>
            </w:r>
            <w:r>
              <w:t xml:space="preserve"> be </w:t>
            </w:r>
            <w:r w:rsidR="6FB9C03A">
              <w:t xml:space="preserve">significantly </w:t>
            </w:r>
            <w:r>
              <w:t xml:space="preserve">more affected by these changes. </w:t>
            </w:r>
            <w:r w:rsidR="4C21BE04">
              <w:t>Inclusive and accessible</w:t>
            </w:r>
            <w:r w:rsidR="00563FE1">
              <w:t xml:space="preserve"> c</w:t>
            </w:r>
            <w:r>
              <w:t xml:space="preserve">ommunication on all available </w:t>
            </w:r>
            <w:r w:rsidR="0614C876">
              <w:t xml:space="preserve">payment methods and support </w:t>
            </w:r>
            <w:r>
              <w:t xml:space="preserve">services and how they can be accessed will be key. </w:t>
            </w:r>
            <w:r w:rsidR="002869EF">
              <w:t>Evaluation and decision-making of PCNs</w:t>
            </w:r>
            <w:r w:rsidR="007E3EC0">
              <w:t xml:space="preserve"> will also need to </w:t>
            </w:r>
            <w:r w:rsidR="000229D9">
              <w:t>consider</w:t>
            </w:r>
            <w:r w:rsidR="007E3EC0">
              <w:t xml:space="preserve"> diverse barriers and account for inclusive adjustments in decision-making</w:t>
            </w:r>
            <w:r w:rsidR="000229D9">
              <w:t>.</w:t>
            </w:r>
          </w:p>
          <w:p w14:paraId="67FBA70D" w14:textId="77777777" w:rsidR="00F21B6F" w:rsidRDefault="00F21B6F" w:rsidP="00291DF9"/>
          <w:p w14:paraId="2F9CDD68" w14:textId="36DB6704" w:rsidR="00F21B6F" w:rsidRDefault="00F21B6F" w:rsidP="00291DF9">
            <w:r>
              <w:t xml:space="preserve">We have also not </w:t>
            </w:r>
            <w:r w:rsidR="00D67347">
              <w:t>considered</w:t>
            </w:r>
            <w:r>
              <w:t xml:space="preserve"> anti-social behaviour </w:t>
            </w:r>
            <w:r w:rsidR="00D67347">
              <w:t>statistics</w:t>
            </w:r>
            <w:r>
              <w:t xml:space="preserve"> and community safety experiences</w:t>
            </w:r>
            <w:r w:rsidR="00E61B1D">
              <w:t>, particularly</w:t>
            </w:r>
            <w:r>
              <w:t xml:space="preserve"> for people of faith,</w:t>
            </w:r>
            <w:r w:rsidR="00216E78">
              <w:t xml:space="preserve"> LGBTQIA+ people, Black and Racially </w:t>
            </w:r>
            <w:proofErr w:type="spellStart"/>
            <w:r w:rsidR="00216E78">
              <w:t>Minoritised</w:t>
            </w:r>
            <w:proofErr w:type="spellEnd"/>
            <w:r w:rsidR="00216E78">
              <w:t xml:space="preserve"> people, </w:t>
            </w:r>
            <w:r w:rsidR="00E61B1D">
              <w:t xml:space="preserve">pregnant people, </w:t>
            </w:r>
            <w:r w:rsidR="00216E78">
              <w:t>older people, migrants, and visitors wh</w:t>
            </w:r>
            <w:r w:rsidR="00D67347">
              <w:t xml:space="preserve">en they may access </w:t>
            </w:r>
            <w:proofErr w:type="spellStart"/>
            <w:r w:rsidR="00D67347">
              <w:t>PayPoints</w:t>
            </w:r>
            <w:proofErr w:type="spellEnd"/>
            <w:r w:rsidR="00E61B1D">
              <w:t xml:space="preserve"> by foot or through wheeling</w:t>
            </w:r>
            <w:r w:rsidR="00D67347">
              <w:t xml:space="preserve"> in various locations. As identified in this EIA, we need to conduct </w:t>
            </w:r>
            <w:r w:rsidR="00E61B1D">
              <w:t>additional consultation and lived experience research for some impacted groups.</w:t>
            </w:r>
          </w:p>
          <w:p w14:paraId="7CCA2E8F" w14:textId="77777777" w:rsidR="00760569" w:rsidRDefault="00760569" w:rsidP="00291DF9">
            <w:pPr>
              <w:rPr>
                <w:bCs/>
              </w:rPr>
            </w:pPr>
          </w:p>
          <w:p w14:paraId="736916BD" w14:textId="7D911A33" w:rsidR="005F7503" w:rsidRDefault="005F7503" w:rsidP="00291DF9">
            <w:pPr>
              <w:rPr>
                <w:bCs/>
              </w:rPr>
            </w:pPr>
            <w:r>
              <w:rPr>
                <w:bCs/>
              </w:rPr>
              <w:t xml:space="preserve">A full EIA was not completed in a timely manner </w:t>
            </w:r>
            <w:r w:rsidR="00760569">
              <w:rPr>
                <w:bCs/>
              </w:rPr>
              <w:t xml:space="preserve">before the change was carried out </w:t>
            </w:r>
            <w:r>
              <w:rPr>
                <w:bCs/>
              </w:rPr>
              <w:t>due to time constraints on committee dates, 3G network removal dates</w:t>
            </w:r>
            <w:r w:rsidR="000229D9">
              <w:rPr>
                <w:bCs/>
              </w:rPr>
              <w:t xml:space="preserve"> and the resulting impact,</w:t>
            </w:r>
            <w:r>
              <w:rPr>
                <w:bCs/>
              </w:rPr>
              <w:t xml:space="preserve"> and the contract length with existing </w:t>
            </w:r>
            <w:r w:rsidR="00760569">
              <w:rPr>
                <w:bCs/>
              </w:rPr>
              <w:t>Pay and Display</w:t>
            </w:r>
            <w:r>
              <w:rPr>
                <w:bCs/>
              </w:rPr>
              <w:t xml:space="preserve"> machine supplier. </w:t>
            </w:r>
          </w:p>
          <w:p w14:paraId="219A34FE" w14:textId="77777777" w:rsidR="00760569" w:rsidRDefault="00760569" w:rsidP="00291DF9">
            <w:pPr>
              <w:rPr>
                <w:bCs/>
              </w:rPr>
            </w:pPr>
          </w:p>
          <w:p w14:paraId="33EFB024" w14:textId="64561CC6" w:rsidR="008F090D" w:rsidRDefault="2CA4BA1F" w:rsidP="00291DF9">
            <w:r>
              <w:t>To complete th</w:t>
            </w:r>
            <w:r w:rsidR="2EFA2365">
              <w:t>is</w:t>
            </w:r>
            <w:r>
              <w:t xml:space="preserve"> full EIA</w:t>
            </w:r>
            <w:r w:rsidR="004A7710">
              <w:t>,</w:t>
            </w:r>
            <w:r>
              <w:t xml:space="preserve"> over 85 community groups were </w:t>
            </w:r>
            <w:r w:rsidR="00051BB6">
              <w:t>contacted,</w:t>
            </w:r>
            <w:r>
              <w:t xml:space="preserve"> and all complaints received by the Customer Feedback </w:t>
            </w:r>
            <w:r w:rsidR="00E440C2">
              <w:t xml:space="preserve">and switchboard </w:t>
            </w:r>
            <w:r>
              <w:t>team</w:t>
            </w:r>
            <w:r w:rsidR="00E440C2">
              <w:t>s</w:t>
            </w:r>
            <w:r>
              <w:t xml:space="preserve"> were considered</w:t>
            </w:r>
            <w:r w:rsidR="65673B0E">
              <w:t xml:space="preserve"> and included</w:t>
            </w:r>
            <w:r>
              <w:t>. The community groups</w:t>
            </w:r>
            <w:r w:rsidR="1743CCF9">
              <w:t xml:space="preserve"> contacted</w:t>
            </w:r>
            <w:r>
              <w:t xml:space="preserve"> included </w:t>
            </w:r>
            <w:r w:rsidR="4BDDA4B6">
              <w:t xml:space="preserve">those supporting Black and </w:t>
            </w:r>
            <w:r w:rsidR="1743CCF9">
              <w:t>R</w:t>
            </w:r>
            <w:r w:rsidR="4BDDA4B6">
              <w:t xml:space="preserve">acially </w:t>
            </w:r>
            <w:proofErr w:type="spellStart"/>
            <w:r w:rsidR="004A7710">
              <w:t>Minoritised</w:t>
            </w:r>
            <w:proofErr w:type="spellEnd"/>
            <w:r w:rsidR="004A7710">
              <w:t xml:space="preserve"> </w:t>
            </w:r>
            <w:r w:rsidR="4BDDA4B6">
              <w:t>groups, Disability groups, LGBTQ</w:t>
            </w:r>
            <w:r w:rsidR="00051BB6">
              <w:t>IA</w:t>
            </w:r>
            <w:r w:rsidR="4BDDA4B6">
              <w:t xml:space="preserve">+ groups and other local communities. </w:t>
            </w:r>
            <w:r>
              <w:t>Should any further responses from the community groups</w:t>
            </w:r>
            <w:r w:rsidR="4BDDA4B6">
              <w:t xml:space="preserve"> or complaints to the Customer Feedback team be received that offer insights not already covered by the EIA, then they will be </w:t>
            </w:r>
            <w:r w:rsidR="00843E86">
              <w:t xml:space="preserve">followed up with and </w:t>
            </w:r>
            <w:r w:rsidR="4BDDA4B6">
              <w:t xml:space="preserve">added </w:t>
            </w:r>
            <w:r w:rsidR="0047072C">
              <w:t>before</w:t>
            </w:r>
            <w:r w:rsidR="4BDDA4B6">
              <w:t xml:space="preserve"> the next review</w:t>
            </w:r>
            <w:r w:rsidR="0047072C">
              <w:t xml:space="preserve"> to ensure they are proactively engag</w:t>
            </w:r>
            <w:r w:rsidR="00A20D20">
              <w:t>ed with</w:t>
            </w:r>
            <w:r w:rsidR="4BDDA4B6">
              <w:t>.</w:t>
            </w:r>
          </w:p>
          <w:p w14:paraId="0D4533F1" w14:textId="77777777" w:rsidR="00B8437C" w:rsidRDefault="00B8437C" w:rsidP="00291DF9">
            <w:pPr>
              <w:rPr>
                <w:bCs/>
              </w:rPr>
            </w:pPr>
          </w:p>
          <w:p w14:paraId="32E65661" w14:textId="4B619354" w:rsidR="00B8437C" w:rsidRDefault="00B8437C" w:rsidP="00291DF9">
            <w:r>
              <w:t xml:space="preserve">It should also be noted that BHCC has </w:t>
            </w:r>
            <w:r w:rsidR="2755B46E">
              <w:t>five</w:t>
            </w:r>
            <w:r>
              <w:t xml:space="preserve"> barriered off-</w:t>
            </w:r>
            <w:proofErr w:type="gramStart"/>
            <w:r>
              <w:t>street car</w:t>
            </w:r>
            <w:proofErr w:type="gramEnd"/>
            <w:r>
              <w:t xml:space="preserve"> parks in key locations across the city that have pay on foot machines that take cash and card payments. </w:t>
            </w:r>
          </w:p>
          <w:p w14:paraId="498C990F" w14:textId="77777777" w:rsidR="00152E6A" w:rsidRPr="0025565E" w:rsidRDefault="00152E6A" w:rsidP="00291DF9">
            <w:pPr>
              <w:rPr>
                <w:bCs/>
              </w:rPr>
            </w:pPr>
          </w:p>
        </w:tc>
      </w:tr>
    </w:tbl>
    <w:p w14:paraId="765A7B4B" w14:textId="77777777" w:rsidR="00956405" w:rsidRDefault="00956405" w:rsidP="00956405"/>
    <w:p w14:paraId="6CA17314" w14:textId="77777777" w:rsidR="00302754" w:rsidRDefault="00302754" w:rsidP="00650A3D">
      <w:pPr>
        <w:rPr>
          <w:b/>
          <w:sz w:val="28"/>
          <w:szCs w:val="28"/>
        </w:rPr>
      </w:pPr>
    </w:p>
    <w:p w14:paraId="07B1CD89" w14:textId="77777777" w:rsidR="001A3C1A" w:rsidRPr="00BF0757" w:rsidRDefault="00834BF2" w:rsidP="001A3C1A">
      <w:pPr>
        <w:rPr>
          <w:b/>
          <w:sz w:val="28"/>
          <w:szCs w:val="28"/>
        </w:rPr>
      </w:pPr>
      <w:r>
        <w:rPr>
          <w:b/>
          <w:sz w:val="28"/>
          <w:szCs w:val="28"/>
        </w:rPr>
        <w:t>4</w:t>
      </w:r>
      <w:r w:rsidR="001A3C1A" w:rsidRPr="00BF0757">
        <w:rPr>
          <w:b/>
          <w:sz w:val="28"/>
          <w:szCs w:val="28"/>
        </w:rPr>
        <w:t>.</w:t>
      </w:r>
      <w:r w:rsidR="001A3C1A" w:rsidRPr="00BF0757">
        <w:rPr>
          <w:b/>
          <w:sz w:val="28"/>
          <w:szCs w:val="28"/>
        </w:rPr>
        <w:tab/>
      </w:r>
      <w:r w:rsidR="001A3C1A">
        <w:rPr>
          <w:b/>
          <w:sz w:val="28"/>
          <w:szCs w:val="28"/>
        </w:rPr>
        <w:t xml:space="preserve">List detailed </w:t>
      </w:r>
      <w:r w:rsidR="001A3C1A" w:rsidRPr="00BF0757">
        <w:rPr>
          <w:b/>
          <w:sz w:val="28"/>
          <w:szCs w:val="28"/>
        </w:rPr>
        <w:t xml:space="preserve">data and/or </w:t>
      </w:r>
      <w:r w:rsidR="001A3C1A">
        <w:rPr>
          <w:b/>
          <w:sz w:val="28"/>
          <w:szCs w:val="28"/>
        </w:rPr>
        <w:t xml:space="preserve">community feedback </w:t>
      </w:r>
      <w:r w:rsidR="00F405F4">
        <w:rPr>
          <w:b/>
          <w:sz w:val="28"/>
          <w:szCs w:val="28"/>
        </w:rPr>
        <w:t>that</w:t>
      </w:r>
      <w:r w:rsidR="001A3C1A">
        <w:rPr>
          <w:b/>
          <w:sz w:val="28"/>
          <w:szCs w:val="28"/>
        </w:rPr>
        <w:t xml:space="preserve"> informed your EIA</w:t>
      </w:r>
    </w:p>
    <w:p w14:paraId="4B26B2AC" w14:textId="77777777" w:rsidR="001A3C1A" w:rsidRPr="00FD7D1E" w:rsidRDefault="001A3C1A" w:rsidP="001A3C1A"/>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1446"/>
        <w:gridCol w:w="3164"/>
        <w:gridCol w:w="5293"/>
      </w:tblGrid>
      <w:tr w:rsidR="001A3C1A" w:rsidRPr="005D0E33" w14:paraId="35150F28" w14:textId="77777777" w:rsidTr="007F61CC">
        <w:trPr>
          <w:trHeight w:val="766"/>
        </w:trPr>
        <w:tc>
          <w:tcPr>
            <w:tcW w:w="4883" w:type="dxa"/>
          </w:tcPr>
          <w:p w14:paraId="26A14947" w14:textId="77777777" w:rsidR="001A3C1A" w:rsidRPr="005D0E33" w:rsidRDefault="001A3C1A" w:rsidP="00412156">
            <w:pPr>
              <w:rPr>
                <w:b/>
              </w:rPr>
            </w:pPr>
            <w:r w:rsidRPr="005D0E33">
              <w:rPr>
                <w:b/>
              </w:rPr>
              <w:t xml:space="preserve">Title </w:t>
            </w:r>
            <w:r w:rsidRPr="00642746">
              <w:t>(of data</w:t>
            </w:r>
            <w:r>
              <w:t xml:space="preserve">, </w:t>
            </w:r>
            <w:proofErr w:type="gramStart"/>
            <w:r>
              <w:t>research</w:t>
            </w:r>
            <w:proofErr w:type="gramEnd"/>
            <w:r w:rsidRPr="00642746">
              <w:t xml:space="preserve"> or </w:t>
            </w:r>
            <w:r>
              <w:t>e</w:t>
            </w:r>
            <w:r w:rsidRPr="00642746">
              <w:t>ngagement)</w:t>
            </w:r>
          </w:p>
        </w:tc>
        <w:tc>
          <w:tcPr>
            <w:tcW w:w="1446" w:type="dxa"/>
          </w:tcPr>
          <w:p w14:paraId="1484E5A3" w14:textId="77777777" w:rsidR="001A3C1A" w:rsidRPr="005D0E33" w:rsidRDefault="001A3C1A" w:rsidP="00412156">
            <w:pPr>
              <w:rPr>
                <w:b/>
              </w:rPr>
            </w:pPr>
            <w:r w:rsidRPr="005D0E33">
              <w:rPr>
                <w:b/>
              </w:rPr>
              <w:t xml:space="preserve">Date </w:t>
            </w:r>
          </w:p>
        </w:tc>
        <w:tc>
          <w:tcPr>
            <w:tcW w:w="3164" w:type="dxa"/>
          </w:tcPr>
          <w:p w14:paraId="496A6492" w14:textId="77777777" w:rsidR="001A3C1A" w:rsidRPr="001A3C1A" w:rsidRDefault="001A3C1A" w:rsidP="00412156">
            <w:pPr>
              <w:rPr>
                <w:b/>
              </w:rPr>
            </w:pPr>
            <w:r w:rsidRPr="00CF03EF">
              <w:rPr>
                <w:b/>
              </w:rPr>
              <w:t>Gaps in data</w:t>
            </w:r>
          </w:p>
        </w:tc>
        <w:tc>
          <w:tcPr>
            <w:tcW w:w="5293" w:type="dxa"/>
          </w:tcPr>
          <w:p w14:paraId="11A12463" w14:textId="77777777" w:rsidR="001A3C1A" w:rsidRDefault="00F13A40" w:rsidP="00412156">
            <w:pPr>
              <w:rPr>
                <w:b/>
              </w:rPr>
            </w:pPr>
            <w:r>
              <w:rPr>
                <w:b/>
              </w:rPr>
              <w:t xml:space="preserve">Actions to fill these gaps: </w:t>
            </w:r>
            <w:r w:rsidRPr="00BA6C3B">
              <w:rPr>
                <w:b/>
              </w:rPr>
              <w:t>who else do you need to engage with?</w:t>
            </w:r>
          </w:p>
          <w:p w14:paraId="6DFD9A4B" w14:textId="77777777" w:rsidR="00DB0C14" w:rsidRPr="00DB0C14" w:rsidRDefault="00DB0C14" w:rsidP="00412156">
            <w:r w:rsidRPr="00DB0C14">
              <w:t>(</w:t>
            </w:r>
            <w:proofErr w:type="gramStart"/>
            <w:r w:rsidRPr="00DB0C14">
              <w:t>add</w:t>
            </w:r>
            <w:proofErr w:type="gramEnd"/>
            <w:r w:rsidRPr="00DB0C14">
              <w:t xml:space="preserve"> these</w:t>
            </w:r>
            <w:r>
              <w:t xml:space="preserve"> to the Action </w:t>
            </w:r>
            <w:r w:rsidR="00F13A40">
              <w:t>P</w:t>
            </w:r>
            <w:r>
              <w:t>lan below</w:t>
            </w:r>
            <w:r w:rsidR="00F13A40">
              <w:t>, with a timeframe</w:t>
            </w:r>
            <w:r>
              <w:t>)</w:t>
            </w:r>
          </w:p>
        </w:tc>
      </w:tr>
      <w:tr w:rsidR="001A3C1A" w:rsidRPr="005D0E33" w14:paraId="1FD0B1CC" w14:textId="77777777" w:rsidTr="007F61CC">
        <w:trPr>
          <w:trHeight w:val="1150"/>
        </w:trPr>
        <w:tc>
          <w:tcPr>
            <w:tcW w:w="4883" w:type="dxa"/>
          </w:tcPr>
          <w:p w14:paraId="03F33831" w14:textId="77777777" w:rsidR="001A3C1A" w:rsidRPr="005D0E33" w:rsidRDefault="00300FB6" w:rsidP="00412156">
            <w:pPr>
              <w:rPr>
                <w:b/>
              </w:rPr>
            </w:pPr>
            <w:r>
              <w:rPr>
                <w:b/>
              </w:rPr>
              <w:t xml:space="preserve">Number of each group in the UK </w:t>
            </w:r>
            <w:proofErr w:type="spellStart"/>
            <w:r>
              <w:rPr>
                <w:b/>
              </w:rPr>
              <w:t>e.g</w:t>
            </w:r>
            <w:proofErr w:type="spellEnd"/>
            <w:r>
              <w:rPr>
                <w:b/>
              </w:rPr>
              <w:t xml:space="preserve"> NHS.co.uk and gov.uk</w:t>
            </w:r>
            <w:r w:rsidR="00BB5128">
              <w:rPr>
                <w:b/>
              </w:rPr>
              <w:t xml:space="preserve">, </w:t>
            </w:r>
            <w:proofErr w:type="spellStart"/>
            <w:r w:rsidR="00BB5128">
              <w:rPr>
                <w:b/>
              </w:rPr>
              <w:t>uswitch</w:t>
            </w:r>
            <w:proofErr w:type="spellEnd"/>
            <w:r>
              <w:rPr>
                <w:b/>
              </w:rPr>
              <w:t xml:space="preserve"> websites</w:t>
            </w:r>
            <w:r w:rsidR="00E20315">
              <w:rPr>
                <w:b/>
              </w:rPr>
              <w:t xml:space="preserve"> </w:t>
            </w:r>
          </w:p>
        </w:tc>
        <w:tc>
          <w:tcPr>
            <w:tcW w:w="1446" w:type="dxa"/>
          </w:tcPr>
          <w:p w14:paraId="24BF6E4B" w14:textId="77777777" w:rsidR="001A3C1A" w:rsidRPr="004A7E13" w:rsidRDefault="00300FB6" w:rsidP="00412156">
            <w:pPr>
              <w:rPr>
                <w:bCs/>
              </w:rPr>
            </w:pPr>
            <w:r w:rsidRPr="004A7E13">
              <w:rPr>
                <w:bCs/>
              </w:rPr>
              <w:t>July 2023</w:t>
            </w:r>
          </w:p>
        </w:tc>
        <w:tc>
          <w:tcPr>
            <w:tcW w:w="3164" w:type="dxa"/>
          </w:tcPr>
          <w:p w14:paraId="5EF6F974" w14:textId="77777777" w:rsidR="001A3C1A" w:rsidRPr="004A7E13" w:rsidRDefault="00300FB6" w:rsidP="00412156">
            <w:pPr>
              <w:rPr>
                <w:bCs/>
              </w:rPr>
            </w:pPr>
            <w:r w:rsidRPr="004A7E13">
              <w:rPr>
                <w:bCs/>
              </w:rPr>
              <w:t>Number of those who are residents of Brighton &amp; Hove or visit regularly.</w:t>
            </w:r>
          </w:p>
        </w:tc>
        <w:tc>
          <w:tcPr>
            <w:tcW w:w="5293" w:type="dxa"/>
          </w:tcPr>
          <w:p w14:paraId="43CCB88C" w14:textId="77777777" w:rsidR="001A3C1A" w:rsidRPr="004A7E13" w:rsidRDefault="00300FB6" w:rsidP="00412156">
            <w:pPr>
              <w:rPr>
                <w:bCs/>
              </w:rPr>
            </w:pPr>
            <w:r w:rsidRPr="004A7E13">
              <w:rPr>
                <w:bCs/>
              </w:rPr>
              <w:t>Review available data when EIA is next reviewed.</w:t>
            </w:r>
          </w:p>
        </w:tc>
      </w:tr>
      <w:tr w:rsidR="001A3C1A" w:rsidRPr="005D0E33" w14:paraId="2033105C" w14:textId="77777777" w:rsidTr="007F61CC">
        <w:trPr>
          <w:trHeight w:val="1150"/>
        </w:trPr>
        <w:tc>
          <w:tcPr>
            <w:tcW w:w="4883" w:type="dxa"/>
          </w:tcPr>
          <w:p w14:paraId="244197E8" w14:textId="77777777" w:rsidR="001A3C1A" w:rsidRPr="005D0E33" w:rsidRDefault="00300FB6" w:rsidP="00412156">
            <w:pPr>
              <w:rPr>
                <w:b/>
              </w:rPr>
            </w:pPr>
            <w:r>
              <w:rPr>
                <w:b/>
              </w:rPr>
              <w:t>Customer Feedback complaints</w:t>
            </w:r>
          </w:p>
        </w:tc>
        <w:tc>
          <w:tcPr>
            <w:tcW w:w="1446" w:type="dxa"/>
          </w:tcPr>
          <w:p w14:paraId="036D6CFC" w14:textId="77777777" w:rsidR="001A3C1A" w:rsidRPr="004A7E13" w:rsidRDefault="00300FB6" w:rsidP="00412156">
            <w:pPr>
              <w:rPr>
                <w:bCs/>
              </w:rPr>
            </w:pPr>
            <w:r w:rsidRPr="004A7E13">
              <w:rPr>
                <w:bCs/>
              </w:rPr>
              <w:t>July 2023</w:t>
            </w:r>
          </w:p>
        </w:tc>
        <w:tc>
          <w:tcPr>
            <w:tcW w:w="3164" w:type="dxa"/>
          </w:tcPr>
          <w:p w14:paraId="17FAC0E3" w14:textId="77777777" w:rsidR="001A3C1A" w:rsidRPr="004A7E13" w:rsidRDefault="00300FB6" w:rsidP="00412156">
            <w:pPr>
              <w:rPr>
                <w:bCs/>
              </w:rPr>
            </w:pPr>
            <w:r w:rsidRPr="004A7E13">
              <w:rPr>
                <w:bCs/>
              </w:rPr>
              <w:t xml:space="preserve">Low number of complaints to the team – may not represent those who </w:t>
            </w:r>
            <w:r w:rsidR="006C18D2">
              <w:rPr>
                <w:bCs/>
              </w:rPr>
              <w:t>c</w:t>
            </w:r>
            <w:r w:rsidRPr="004A7E13">
              <w:rPr>
                <w:bCs/>
              </w:rPr>
              <w:t>hose not to park.</w:t>
            </w:r>
          </w:p>
        </w:tc>
        <w:tc>
          <w:tcPr>
            <w:tcW w:w="5293" w:type="dxa"/>
          </w:tcPr>
          <w:p w14:paraId="09C686EE" w14:textId="77777777" w:rsidR="001A3C1A" w:rsidRPr="004A7E13" w:rsidRDefault="00300FB6" w:rsidP="00412156">
            <w:pPr>
              <w:rPr>
                <w:bCs/>
              </w:rPr>
            </w:pPr>
            <w:r w:rsidRPr="004A7E13">
              <w:rPr>
                <w:bCs/>
              </w:rPr>
              <w:t>Review number of complaints when EIA is next reviewed and look at parking data to see if it</w:t>
            </w:r>
            <w:r w:rsidR="006C18D2">
              <w:rPr>
                <w:bCs/>
              </w:rPr>
              <w:t xml:space="preserve"> has</w:t>
            </w:r>
            <w:r w:rsidRPr="004A7E13">
              <w:rPr>
                <w:bCs/>
              </w:rPr>
              <w:t xml:space="preserve"> affected the number of people still parking in Brighton &amp; Hove via </w:t>
            </w:r>
            <w:proofErr w:type="spellStart"/>
            <w:r w:rsidRPr="004A7E13">
              <w:rPr>
                <w:bCs/>
              </w:rPr>
              <w:t>PaybyPhone</w:t>
            </w:r>
            <w:proofErr w:type="spellEnd"/>
            <w:r w:rsidRPr="004A7E13">
              <w:rPr>
                <w:bCs/>
              </w:rPr>
              <w:t xml:space="preserve"> and </w:t>
            </w:r>
            <w:proofErr w:type="spellStart"/>
            <w:r w:rsidRPr="004A7E13">
              <w:rPr>
                <w:bCs/>
              </w:rPr>
              <w:t>Paypoint</w:t>
            </w:r>
            <w:proofErr w:type="spellEnd"/>
            <w:r w:rsidRPr="004A7E13">
              <w:rPr>
                <w:bCs/>
              </w:rPr>
              <w:t>.</w:t>
            </w:r>
          </w:p>
        </w:tc>
      </w:tr>
      <w:tr w:rsidR="001A3C1A" w:rsidRPr="005D0E33" w14:paraId="1BFA7BE0" w14:textId="77777777" w:rsidTr="007F61CC">
        <w:trPr>
          <w:trHeight w:val="1150"/>
        </w:trPr>
        <w:tc>
          <w:tcPr>
            <w:tcW w:w="4883" w:type="dxa"/>
          </w:tcPr>
          <w:p w14:paraId="6207603A" w14:textId="77777777" w:rsidR="001A3C1A" w:rsidRPr="005D0E33" w:rsidRDefault="00300FB6" w:rsidP="00412156">
            <w:pPr>
              <w:rPr>
                <w:b/>
              </w:rPr>
            </w:pPr>
            <w:r>
              <w:rPr>
                <w:b/>
              </w:rPr>
              <w:t>Community groups feedback</w:t>
            </w:r>
          </w:p>
        </w:tc>
        <w:tc>
          <w:tcPr>
            <w:tcW w:w="1446" w:type="dxa"/>
          </w:tcPr>
          <w:p w14:paraId="500383DC" w14:textId="77777777" w:rsidR="001A3C1A" w:rsidRPr="004A7E13" w:rsidRDefault="00300FB6" w:rsidP="00412156">
            <w:pPr>
              <w:rPr>
                <w:bCs/>
              </w:rPr>
            </w:pPr>
            <w:r w:rsidRPr="004A7E13">
              <w:rPr>
                <w:bCs/>
              </w:rPr>
              <w:t>July 2023</w:t>
            </w:r>
          </w:p>
        </w:tc>
        <w:tc>
          <w:tcPr>
            <w:tcW w:w="3164" w:type="dxa"/>
          </w:tcPr>
          <w:p w14:paraId="31E67341" w14:textId="77777777" w:rsidR="001A3C1A" w:rsidRPr="004A7E13" w:rsidRDefault="00300FB6" w:rsidP="00412156">
            <w:pPr>
              <w:rPr>
                <w:bCs/>
              </w:rPr>
            </w:pPr>
            <w:r w:rsidRPr="004A7E13">
              <w:rPr>
                <w:bCs/>
              </w:rPr>
              <w:t>Low number of responses from all groups</w:t>
            </w:r>
            <w:r w:rsidR="006C18D2">
              <w:rPr>
                <w:bCs/>
              </w:rPr>
              <w:t xml:space="preserve"> to initial email contact</w:t>
            </w:r>
            <w:r w:rsidR="00E440C2">
              <w:rPr>
                <w:bCs/>
              </w:rPr>
              <w:t>.</w:t>
            </w:r>
          </w:p>
        </w:tc>
        <w:tc>
          <w:tcPr>
            <w:tcW w:w="5293" w:type="dxa"/>
          </w:tcPr>
          <w:p w14:paraId="70E04067" w14:textId="77777777" w:rsidR="006C18D2" w:rsidRDefault="006C18D2" w:rsidP="00412156">
            <w:pPr>
              <w:rPr>
                <w:bCs/>
              </w:rPr>
            </w:pPr>
            <w:r>
              <w:rPr>
                <w:bCs/>
              </w:rPr>
              <w:t xml:space="preserve">Follow up with community groups most likely to be impacted by the change. </w:t>
            </w:r>
          </w:p>
          <w:p w14:paraId="6613ADAC" w14:textId="77777777" w:rsidR="001A3C1A" w:rsidRPr="004A7E13" w:rsidRDefault="00300FB6" w:rsidP="00412156">
            <w:pPr>
              <w:rPr>
                <w:bCs/>
              </w:rPr>
            </w:pPr>
            <w:r w:rsidRPr="004A7E13">
              <w:rPr>
                <w:bCs/>
              </w:rPr>
              <w:t>Review any further responses and add to EIA when next reviewed.</w:t>
            </w:r>
          </w:p>
        </w:tc>
      </w:tr>
      <w:tr w:rsidR="001A3C1A" w:rsidRPr="005D0E33" w14:paraId="4A9C9E8F" w14:textId="77777777" w:rsidTr="007F61CC">
        <w:trPr>
          <w:trHeight w:val="1150"/>
        </w:trPr>
        <w:tc>
          <w:tcPr>
            <w:tcW w:w="4883" w:type="dxa"/>
          </w:tcPr>
          <w:p w14:paraId="736EF26D" w14:textId="77777777" w:rsidR="001A3C1A" w:rsidRPr="005D0E33" w:rsidRDefault="000E0820" w:rsidP="00412156">
            <w:pPr>
              <w:rPr>
                <w:b/>
              </w:rPr>
            </w:pPr>
            <w:r>
              <w:rPr>
                <w:b/>
              </w:rPr>
              <w:t xml:space="preserve">ONS </w:t>
            </w:r>
            <w:r w:rsidR="006C18D2">
              <w:rPr>
                <w:b/>
              </w:rPr>
              <w:t>2021 census data</w:t>
            </w:r>
            <w:r>
              <w:rPr>
                <w:b/>
              </w:rPr>
              <w:t xml:space="preserve"> for Brighton &amp; Hove resident numbers.</w:t>
            </w:r>
          </w:p>
        </w:tc>
        <w:tc>
          <w:tcPr>
            <w:tcW w:w="1446" w:type="dxa"/>
          </w:tcPr>
          <w:p w14:paraId="02572654" w14:textId="77777777" w:rsidR="001A3C1A" w:rsidRPr="000E0820" w:rsidRDefault="000E0820" w:rsidP="00412156">
            <w:pPr>
              <w:rPr>
                <w:bCs/>
              </w:rPr>
            </w:pPr>
            <w:r w:rsidRPr="000E0820">
              <w:rPr>
                <w:bCs/>
              </w:rPr>
              <w:t>2021</w:t>
            </w:r>
          </w:p>
        </w:tc>
        <w:tc>
          <w:tcPr>
            <w:tcW w:w="3164" w:type="dxa"/>
          </w:tcPr>
          <w:p w14:paraId="64661930" w14:textId="77777777" w:rsidR="001A3C1A" w:rsidRPr="000E0820" w:rsidRDefault="000E0820" w:rsidP="00412156">
            <w:pPr>
              <w:rPr>
                <w:bCs/>
              </w:rPr>
            </w:pPr>
            <w:r w:rsidRPr="000E0820">
              <w:rPr>
                <w:bCs/>
              </w:rPr>
              <w:t>Data from 2 years ago</w:t>
            </w:r>
          </w:p>
        </w:tc>
        <w:tc>
          <w:tcPr>
            <w:tcW w:w="5293" w:type="dxa"/>
          </w:tcPr>
          <w:p w14:paraId="3BE13AE1" w14:textId="77777777" w:rsidR="001A3C1A" w:rsidRPr="000E0820" w:rsidRDefault="000E0820" w:rsidP="00412156">
            <w:pPr>
              <w:rPr>
                <w:bCs/>
              </w:rPr>
            </w:pPr>
            <w:r w:rsidRPr="000E0820">
              <w:rPr>
                <w:bCs/>
              </w:rPr>
              <w:t>Update with Census data when more made available.</w:t>
            </w:r>
          </w:p>
        </w:tc>
      </w:tr>
      <w:tr w:rsidR="001A3C1A" w:rsidRPr="005D0E33" w14:paraId="24E16612" w14:textId="77777777" w:rsidTr="007F61CC">
        <w:trPr>
          <w:trHeight w:val="1150"/>
        </w:trPr>
        <w:tc>
          <w:tcPr>
            <w:tcW w:w="4883" w:type="dxa"/>
          </w:tcPr>
          <w:p w14:paraId="757B9F19" w14:textId="77777777" w:rsidR="001A3C1A" w:rsidRPr="005D0E33" w:rsidRDefault="000E0820" w:rsidP="00412156">
            <w:pPr>
              <w:rPr>
                <w:b/>
              </w:rPr>
            </w:pPr>
            <w:r w:rsidRPr="000E0820">
              <w:rPr>
                <w:b/>
              </w:rPr>
              <w:t>Digital exclusion in Brighton and Hove Briefing report</w:t>
            </w:r>
            <w:r>
              <w:rPr>
                <w:b/>
              </w:rPr>
              <w:t xml:space="preserve"> – </w:t>
            </w:r>
            <w:hyperlink r:id="rId19" w:history="1">
              <w:r w:rsidRPr="00180CF8">
                <w:rPr>
                  <w:rStyle w:val="Hyperlink"/>
                  <w:b/>
                </w:rPr>
                <w:t>www.healthwatchbrightonandhove.co.uk</w:t>
              </w:r>
            </w:hyperlink>
          </w:p>
        </w:tc>
        <w:tc>
          <w:tcPr>
            <w:tcW w:w="1446" w:type="dxa"/>
          </w:tcPr>
          <w:p w14:paraId="22938968" w14:textId="77777777" w:rsidR="001A3C1A" w:rsidRPr="000E0820" w:rsidRDefault="000E0820" w:rsidP="00412156">
            <w:pPr>
              <w:rPr>
                <w:bCs/>
              </w:rPr>
            </w:pPr>
            <w:r w:rsidRPr="000E0820">
              <w:rPr>
                <w:bCs/>
              </w:rPr>
              <w:t>Jan 2021</w:t>
            </w:r>
          </w:p>
        </w:tc>
        <w:tc>
          <w:tcPr>
            <w:tcW w:w="3164" w:type="dxa"/>
          </w:tcPr>
          <w:p w14:paraId="110B100F" w14:textId="77777777" w:rsidR="001A3C1A" w:rsidRPr="000E0820" w:rsidRDefault="000E0820" w:rsidP="00412156">
            <w:pPr>
              <w:rPr>
                <w:bCs/>
              </w:rPr>
            </w:pPr>
            <w:r w:rsidRPr="000E0820">
              <w:rPr>
                <w:bCs/>
              </w:rPr>
              <w:t>Data from over 2 years ago</w:t>
            </w:r>
          </w:p>
        </w:tc>
        <w:tc>
          <w:tcPr>
            <w:tcW w:w="5293" w:type="dxa"/>
          </w:tcPr>
          <w:p w14:paraId="7073C88B" w14:textId="77777777" w:rsidR="001A3C1A" w:rsidRPr="000E0820" w:rsidRDefault="000E0820" w:rsidP="00412156">
            <w:pPr>
              <w:rPr>
                <w:bCs/>
              </w:rPr>
            </w:pPr>
            <w:r w:rsidRPr="000E0820">
              <w:rPr>
                <w:bCs/>
              </w:rPr>
              <w:t>Review any new reports on digital exclusion at next review.</w:t>
            </w:r>
          </w:p>
        </w:tc>
      </w:tr>
      <w:tr w:rsidR="001A3C1A" w:rsidRPr="005D0E33" w14:paraId="6C57C47E" w14:textId="77777777" w:rsidTr="007F61CC">
        <w:trPr>
          <w:trHeight w:val="1150"/>
        </w:trPr>
        <w:tc>
          <w:tcPr>
            <w:tcW w:w="4883" w:type="dxa"/>
          </w:tcPr>
          <w:p w14:paraId="761597D4" w14:textId="77777777" w:rsidR="001A3C1A" w:rsidRPr="005D0E33" w:rsidRDefault="00441238" w:rsidP="00412156">
            <w:pPr>
              <w:rPr>
                <w:b/>
              </w:rPr>
            </w:pPr>
            <w:r>
              <w:rPr>
                <w:b/>
              </w:rPr>
              <w:t>Digital Exclusion – the need for a strategic approach in Brighton &amp; Hove from the Good Things Foundation.</w:t>
            </w:r>
          </w:p>
        </w:tc>
        <w:tc>
          <w:tcPr>
            <w:tcW w:w="1446" w:type="dxa"/>
          </w:tcPr>
          <w:p w14:paraId="356E914F" w14:textId="77777777" w:rsidR="001A3C1A" w:rsidRPr="00763FA4" w:rsidRDefault="00763FA4" w:rsidP="00412156">
            <w:pPr>
              <w:rPr>
                <w:bCs/>
              </w:rPr>
            </w:pPr>
            <w:r w:rsidRPr="00763FA4">
              <w:rPr>
                <w:bCs/>
              </w:rPr>
              <w:t>March 2022</w:t>
            </w:r>
          </w:p>
        </w:tc>
        <w:tc>
          <w:tcPr>
            <w:tcW w:w="3164" w:type="dxa"/>
          </w:tcPr>
          <w:p w14:paraId="6DC94FC0" w14:textId="77777777" w:rsidR="001A3C1A" w:rsidRPr="00763FA4" w:rsidRDefault="00763FA4" w:rsidP="00412156">
            <w:pPr>
              <w:rPr>
                <w:bCs/>
              </w:rPr>
            </w:pPr>
            <w:r w:rsidRPr="00763FA4">
              <w:rPr>
                <w:bCs/>
              </w:rPr>
              <w:t>N/A</w:t>
            </w:r>
          </w:p>
        </w:tc>
        <w:tc>
          <w:tcPr>
            <w:tcW w:w="5293" w:type="dxa"/>
          </w:tcPr>
          <w:p w14:paraId="5F056099" w14:textId="77777777" w:rsidR="001A3C1A" w:rsidRPr="00763FA4" w:rsidRDefault="00763FA4" w:rsidP="00412156">
            <w:pPr>
              <w:rPr>
                <w:bCs/>
              </w:rPr>
            </w:pPr>
            <w:r>
              <w:rPr>
                <w:bCs/>
              </w:rPr>
              <w:t>Review any updated report</w:t>
            </w:r>
            <w:r w:rsidR="008C3AE0">
              <w:rPr>
                <w:bCs/>
              </w:rPr>
              <w:t xml:space="preserve"> at next review.</w:t>
            </w:r>
          </w:p>
        </w:tc>
      </w:tr>
    </w:tbl>
    <w:p w14:paraId="1F8D1C68" w14:textId="77777777" w:rsidR="001A3C1A" w:rsidRDefault="001A3C1A" w:rsidP="001A3C1A"/>
    <w:p w14:paraId="0387848C" w14:textId="77777777" w:rsidR="00E1189C" w:rsidRPr="00F7561B" w:rsidRDefault="00834BF2" w:rsidP="00650A3D">
      <w:pPr>
        <w:rPr>
          <w:b/>
          <w:sz w:val="28"/>
          <w:szCs w:val="28"/>
        </w:rPr>
      </w:pPr>
      <w:r>
        <w:rPr>
          <w:b/>
          <w:sz w:val="28"/>
          <w:szCs w:val="28"/>
        </w:rPr>
        <w:t>5</w:t>
      </w:r>
      <w:r w:rsidR="00F7561B">
        <w:rPr>
          <w:b/>
          <w:sz w:val="28"/>
          <w:szCs w:val="28"/>
        </w:rPr>
        <w:t>.</w:t>
      </w:r>
      <w:r w:rsidR="00F7561B">
        <w:rPr>
          <w:b/>
          <w:sz w:val="28"/>
          <w:szCs w:val="28"/>
        </w:rPr>
        <w:tab/>
      </w:r>
      <w:r w:rsidR="003800F9">
        <w:rPr>
          <w:b/>
          <w:sz w:val="28"/>
          <w:szCs w:val="28"/>
        </w:rPr>
        <w:t>Prioritised Action Plan</w:t>
      </w:r>
      <w:r w:rsidR="009A0A84">
        <w:rPr>
          <w:rStyle w:val="EndnoteReference"/>
          <w:b/>
          <w:sz w:val="28"/>
          <w:szCs w:val="28"/>
        </w:rPr>
        <w:endnoteReference w:id="28"/>
      </w:r>
    </w:p>
    <w:p w14:paraId="00F49C45" w14:textId="77777777" w:rsidR="006F201D" w:rsidRPr="00FD7D1E" w:rsidRDefault="006F201D" w:rsidP="00650A3D">
      <w:pPr>
        <w:rPr>
          <w:b/>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402"/>
        <w:gridCol w:w="3206"/>
        <w:gridCol w:w="2957"/>
        <w:gridCol w:w="2958"/>
      </w:tblGrid>
      <w:tr w:rsidR="000664D7" w:rsidRPr="005D0E33" w14:paraId="6D55E527" w14:textId="77777777" w:rsidTr="00780FC9">
        <w:trPr>
          <w:trHeight w:val="831"/>
        </w:trPr>
        <w:tc>
          <w:tcPr>
            <w:tcW w:w="2263" w:type="dxa"/>
          </w:tcPr>
          <w:p w14:paraId="431BB964" w14:textId="77777777" w:rsidR="000664D7" w:rsidRPr="005D0E33" w:rsidRDefault="002F2B1E" w:rsidP="00412156">
            <w:pPr>
              <w:rPr>
                <w:b/>
              </w:rPr>
            </w:pPr>
            <w:r>
              <w:rPr>
                <w:b/>
              </w:rPr>
              <w:lastRenderedPageBreak/>
              <w:t>Impact identified and group(s) affected</w:t>
            </w:r>
          </w:p>
        </w:tc>
        <w:tc>
          <w:tcPr>
            <w:tcW w:w="3402" w:type="dxa"/>
          </w:tcPr>
          <w:p w14:paraId="19A3FF42" w14:textId="77777777" w:rsidR="000664D7" w:rsidRPr="005D0E33" w:rsidRDefault="002F2B1E" w:rsidP="00412156">
            <w:pPr>
              <w:rPr>
                <w:b/>
              </w:rPr>
            </w:pPr>
            <w:r>
              <w:rPr>
                <w:b/>
              </w:rPr>
              <w:t>Action planned</w:t>
            </w:r>
          </w:p>
        </w:tc>
        <w:tc>
          <w:tcPr>
            <w:tcW w:w="3206" w:type="dxa"/>
          </w:tcPr>
          <w:p w14:paraId="43844252" w14:textId="77777777" w:rsidR="000664D7" w:rsidRPr="005D0E33" w:rsidRDefault="002F2B1E" w:rsidP="00412156">
            <w:pPr>
              <w:rPr>
                <w:b/>
              </w:rPr>
            </w:pPr>
            <w:r>
              <w:rPr>
                <w:b/>
              </w:rPr>
              <w:t>Expected outcome</w:t>
            </w:r>
          </w:p>
        </w:tc>
        <w:tc>
          <w:tcPr>
            <w:tcW w:w="2957" w:type="dxa"/>
          </w:tcPr>
          <w:p w14:paraId="43F1183C" w14:textId="77777777" w:rsidR="000664D7" w:rsidRPr="005D0E33" w:rsidRDefault="002F2B1E" w:rsidP="00412156">
            <w:pPr>
              <w:rPr>
                <w:b/>
              </w:rPr>
            </w:pPr>
            <w:r>
              <w:rPr>
                <w:b/>
              </w:rPr>
              <w:t>Measure of success</w:t>
            </w:r>
          </w:p>
        </w:tc>
        <w:tc>
          <w:tcPr>
            <w:tcW w:w="2958" w:type="dxa"/>
          </w:tcPr>
          <w:p w14:paraId="133B847A" w14:textId="77777777" w:rsidR="000664D7" w:rsidRPr="005D0E33" w:rsidRDefault="002F2B1E" w:rsidP="00412156">
            <w:pPr>
              <w:rPr>
                <w:b/>
              </w:rPr>
            </w:pPr>
            <w:r>
              <w:rPr>
                <w:b/>
              </w:rPr>
              <w:t xml:space="preserve">Timeframe </w:t>
            </w:r>
          </w:p>
        </w:tc>
      </w:tr>
      <w:tr w:rsidR="000664D7" w:rsidRPr="00AB4A8B" w14:paraId="5A7CB392" w14:textId="77777777" w:rsidTr="00412156">
        <w:trPr>
          <w:trHeight w:val="389"/>
        </w:trPr>
        <w:tc>
          <w:tcPr>
            <w:tcW w:w="14786" w:type="dxa"/>
            <w:gridSpan w:val="5"/>
          </w:tcPr>
          <w:p w14:paraId="13450926" w14:textId="77777777" w:rsidR="000664D7" w:rsidRPr="00AB4A8B" w:rsidRDefault="000664D7" w:rsidP="00412156">
            <w:r w:rsidRPr="00AB4A8B">
              <w:t>NB: These a</w:t>
            </w:r>
            <w:r w:rsidRPr="00AB4A8B">
              <w:rPr>
                <w:bCs/>
                <w:iCs w:val="0"/>
                <w:color w:val="000000"/>
              </w:rPr>
              <w:t>ctions must now be transferred to service or business plans</w:t>
            </w:r>
            <w:r w:rsidRPr="00AB4A8B">
              <w:t xml:space="preserve"> and monitored to ensure they achiev</w:t>
            </w:r>
            <w:r w:rsidR="00AB4A8B">
              <w:t>e</w:t>
            </w:r>
            <w:r w:rsidRPr="00AB4A8B">
              <w:t xml:space="preserve"> the outcomes identified.</w:t>
            </w:r>
          </w:p>
        </w:tc>
      </w:tr>
      <w:tr w:rsidR="000664D7" w:rsidRPr="005D0E33" w14:paraId="4ABC04F0" w14:textId="77777777" w:rsidTr="00780FC9">
        <w:trPr>
          <w:trHeight w:val="767"/>
        </w:trPr>
        <w:tc>
          <w:tcPr>
            <w:tcW w:w="2263" w:type="dxa"/>
          </w:tcPr>
          <w:p w14:paraId="7D01CDCA" w14:textId="77777777" w:rsidR="000664D7" w:rsidRPr="005D0E33" w:rsidRDefault="00BD1F6C" w:rsidP="00412156">
            <w:pPr>
              <w:rPr>
                <w:b/>
              </w:rPr>
            </w:pPr>
            <w:r>
              <w:rPr>
                <w:b/>
              </w:rPr>
              <w:t>All</w:t>
            </w:r>
          </w:p>
        </w:tc>
        <w:tc>
          <w:tcPr>
            <w:tcW w:w="3402" w:type="dxa"/>
          </w:tcPr>
          <w:p w14:paraId="4940B1D9" w14:textId="77777777" w:rsidR="000664D7" w:rsidRDefault="00152E6A" w:rsidP="00412156">
            <w:pPr>
              <w:rPr>
                <w:bCs/>
              </w:rPr>
            </w:pPr>
            <w:r>
              <w:rPr>
                <w:bCs/>
              </w:rPr>
              <w:t>Accessible c</w:t>
            </w:r>
            <w:r w:rsidR="00902B1D" w:rsidRPr="004A7E13">
              <w:rPr>
                <w:bCs/>
              </w:rPr>
              <w:t>ommunication plan developed to ensure users are aware of payment options</w:t>
            </w:r>
            <w:r w:rsidR="00BD1F6C" w:rsidRPr="004A7E13">
              <w:rPr>
                <w:bCs/>
              </w:rPr>
              <w:t>, services available and how to access them.</w:t>
            </w:r>
          </w:p>
          <w:p w14:paraId="51F3A839" w14:textId="77777777" w:rsidR="00BF0904" w:rsidRPr="004A7E13" w:rsidRDefault="00BF0904" w:rsidP="00412156">
            <w:pPr>
              <w:rPr>
                <w:bCs/>
              </w:rPr>
            </w:pPr>
            <w:r>
              <w:rPr>
                <w:bCs/>
              </w:rPr>
              <w:t>Including links to relevant help such as accessibility aids, language translators etc.</w:t>
            </w:r>
          </w:p>
        </w:tc>
        <w:tc>
          <w:tcPr>
            <w:tcW w:w="3206" w:type="dxa"/>
          </w:tcPr>
          <w:p w14:paraId="0B897D1C" w14:textId="77777777" w:rsidR="000664D7" w:rsidRPr="004A7E13" w:rsidRDefault="4052F623" w:rsidP="00412156">
            <w:r>
              <w:t>Go through existing BHCC website pages and ensure all information is up to date and easy to find.</w:t>
            </w:r>
          </w:p>
          <w:p w14:paraId="151D5D6C" w14:textId="43603822" w:rsidR="4BBE98F6" w:rsidRDefault="4BBE98F6" w:rsidP="00412156"/>
          <w:p w14:paraId="34914BF4" w14:textId="795DDBC6" w:rsidR="00BD1F6C" w:rsidRDefault="01BA0BD2" w:rsidP="00412156">
            <w:r>
              <w:t>Produce inclusive s</w:t>
            </w:r>
            <w:r w:rsidR="4052F623">
              <w:t>ocial media posts and work with local media to promote the changes and services available.</w:t>
            </w:r>
          </w:p>
          <w:p w14:paraId="451B8CA2" w14:textId="77777777" w:rsidR="00074CD4" w:rsidRPr="004A7E13" w:rsidRDefault="00074CD4" w:rsidP="00412156">
            <w:pPr>
              <w:rPr>
                <w:bCs/>
              </w:rPr>
            </w:pPr>
          </w:p>
        </w:tc>
        <w:tc>
          <w:tcPr>
            <w:tcW w:w="2957" w:type="dxa"/>
          </w:tcPr>
          <w:p w14:paraId="4CEEF725" w14:textId="77777777" w:rsidR="000664D7" w:rsidRPr="004A7E13" w:rsidRDefault="00BD1F6C" w:rsidP="00412156">
            <w:pPr>
              <w:rPr>
                <w:bCs/>
              </w:rPr>
            </w:pPr>
            <w:r w:rsidRPr="004A7E13">
              <w:rPr>
                <w:bCs/>
              </w:rPr>
              <w:t>Fewer complaints and better customer feedback.</w:t>
            </w:r>
          </w:p>
        </w:tc>
        <w:tc>
          <w:tcPr>
            <w:tcW w:w="2958" w:type="dxa"/>
          </w:tcPr>
          <w:p w14:paraId="068C2D8C" w14:textId="77777777" w:rsidR="000664D7" w:rsidRPr="004A7E13" w:rsidRDefault="00BD1F6C" w:rsidP="00412156">
            <w:pPr>
              <w:rPr>
                <w:bCs/>
              </w:rPr>
            </w:pPr>
            <w:r w:rsidRPr="004A7E13">
              <w:rPr>
                <w:bCs/>
              </w:rPr>
              <w:t>Before next EIA review</w:t>
            </w:r>
            <w:r w:rsidR="00E440C2">
              <w:rPr>
                <w:bCs/>
              </w:rPr>
              <w:t xml:space="preserve"> – February 2024</w:t>
            </w:r>
          </w:p>
        </w:tc>
      </w:tr>
      <w:tr w:rsidR="00094450" w:rsidRPr="005D0E33" w14:paraId="333B9AB4" w14:textId="77777777" w:rsidTr="00780FC9">
        <w:trPr>
          <w:trHeight w:val="766"/>
        </w:trPr>
        <w:tc>
          <w:tcPr>
            <w:tcW w:w="2263" w:type="dxa"/>
          </w:tcPr>
          <w:p w14:paraId="2A16440E" w14:textId="77777777" w:rsidR="00094450" w:rsidRDefault="003C2B6A" w:rsidP="00412156">
            <w:pPr>
              <w:rPr>
                <w:b/>
              </w:rPr>
            </w:pPr>
            <w:r>
              <w:rPr>
                <w:b/>
              </w:rPr>
              <w:t>All</w:t>
            </w:r>
          </w:p>
        </w:tc>
        <w:tc>
          <w:tcPr>
            <w:tcW w:w="3402" w:type="dxa"/>
          </w:tcPr>
          <w:p w14:paraId="333D90E6" w14:textId="39055030" w:rsidR="00094450" w:rsidRPr="004A7E13" w:rsidRDefault="68E19670" w:rsidP="00412156">
            <w:r>
              <w:t>O</w:t>
            </w:r>
            <w:r w:rsidR="57591532">
              <w:t xml:space="preserve">ngoing engagement </w:t>
            </w:r>
            <w:r w:rsidR="1914DAD8">
              <w:t xml:space="preserve">with diverse community groups </w:t>
            </w:r>
            <w:r w:rsidR="57591532">
              <w:t>to identify, understand and mitigate barriers as described above</w:t>
            </w:r>
            <w:r>
              <w:t>.</w:t>
            </w:r>
          </w:p>
        </w:tc>
        <w:tc>
          <w:tcPr>
            <w:tcW w:w="3206" w:type="dxa"/>
          </w:tcPr>
          <w:p w14:paraId="5BEC89CA" w14:textId="77777777" w:rsidR="00094450" w:rsidRPr="004A7E13" w:rsidRDefault="00E440C2" w:rsidP="00412156">
            <w:pPr>
              <w:rPr>
                <w:bCs/>
              </w:rPr>
            </w:pPr>
            <w:r>
              <w:rPr>
                <w:bCs/>
              </w:rPr>
              <w:t>Follow up with community groups for responses or new information that’s been received since initial email.</w:t>
            </w:r>
          </w:p>
        </w:tc>
        <w:tc>
          <w:tcPr>
            <w:tcW w:w="2957" w:type="dxa"/>
          </w:tcPr>
          <w:p w14:paraId="1C6EFA1A" w14:textId="77777777" w:rsidR="00094450" w:rsidRPr="004A7E13" w:rsidRDefault="00E440C2" w:rsidP="00412156">
            <w:pPr>
              <w:rPr>
                <w:bCs/>
              </w:rPr>
            </w:pPr>
            <w:r>
              <w:rPr>
                <w:bCs/>
              </w:rPr>
              <w:t xml:space="preserve">A more </w:t>
            </w:r>
            <w:r w:rsidR="00074CD4">
              <w:rPr>
                <w:bCs/>
              </w:rPr>
              <w:t>in-depth</w:t>
            </w:r>
            <w:r>
              <w:rPr>
                <w:bCs/>
              </w:rPr>
              <w:t xml:space="preserve"> EIA with a better understanding of how local communities have been affected by the changes.</w:t>
            </w:r>
          </w:p>
        </w:tc>
        <w:tc>
          <w:tcPr>
            <w:tcW w:w="2958" w:type="dxa"/>
          </w:tcPr>
          <w:p w14:paraId="687D8A9D" w14:textId="77777777" w:rsidR="00094450" w:rsidRPr="004A7E13" w:rsidRDefault="00E440C2" w:rsidP="00412156">
            <w:pPr>
              <w:rPr>
                <w:bCs/>
              </w:rPr>
            </w:pPr>
            <w:r>
              <w:rPr>
                <w:bCs/>
              </w:rPr>
              <w:t>February 2024 review</w:t>
            </w:r>
          </w:p>
        </w:tc>
      </w:tr>
      <w:tr w:rsidR="000664D7" w:rsidRPr="005D0E33" w14:paraId="45AC552B" w14:textId="77777777" w:rsidTr="00780FC9">
        <w:trPr>
          <w:trHeight w:val="766"/>
        </w:trPr>
        <w:tc>
          <w:tcPr>
            <w:tcW w:w="2263" w:type="dxa"/>
          </w:tcPr>
          <w:p w14:paraId="10AAB3ED" w14:textId="77777777" w:rsidR="000664D7" w:rsidRPr="005D0E33" w:rsidRDefault="00BD1F6C" w:rsidP="00412156">
            <w:pPr>
              <w:rPr>
                <w:b/>
              </w:rPr>
            </w:pPr>
            <w:r>
              <w:rPr>
                <w:b/>
              </w:rPr>
              <w:t>All</w:t>
            </w:r>
          </w:p>
        </w:tc>
        <w:tc>
          <w:tcPr>
            <w:tcW w:w="3402" w:type="dxa"/>
          </w:tcPr>
          <w:p w14:paraId="7FC537FA" w14:textId="77777777" w:rsidR="000664D7" w:rsidRPr="004A7E13" w:rsidRDefault="00BD1F6C" w:rsidP="00412156">
            <w:pPr>
              <w:rPr>
                <w:bCs/>
              </w:rPr>
            </w:pPr>
            <w:r w:rsidRPr="004A7E13">
              <w:rPr>
                <w:bCs/>
              </w:rPr>
              <w:t>Review full EIA.</w:t>
            </w:r>
          </w:p>
        </w:tc>
        <w:tc>
          <w:tcPr>
            <w:tcW w:w="3206" w:type="dxa"/>
          </w:tcPr>
          <w:p w14:paraId="4C016A74" w14:textId="77777777" w:rsidR="000664D7" w:rsidRPr="004A7E13" w:rsidRDefault="00BD1F6C" w:rsidP="00412156">
            <w:pPr>
              <w:rPr>
                <w:bCs/>
              </w:rPr>
            </w:pPr>
            <w:r w:rsidRPr="004A7E13">
              <w:rPr>
                <w:bCs/>
              </w:rPr>
              <w:t>Look at Customer Feedback and any further responses from community groups. Add any further insights and possible outcomes to plan.</w:t>
            </w:r>
          </w:p>
        </w:tc>
        <w:tc>
          <w:tcPr>
            <w:tcW w:w="2957" w:type="dxa"/>
          </w:tcPr>
          <w:p w14:paraId="6D5DCF10" w14:textId="77777777" w:rsidR="000664D7" w:rsidRPr="004A7E13" w:rsidRDefault="00BD1F6C" w:rsidP="00412156">
            <w:pPr>
              <w:rPr>
                <w:bCs/>
              </w:rPr>
            </w:pPr>
            <w:r w:rsidRPr="004A7E13">
              <w:rPr>
                <w:bCs/>
              </w:rPr>
              <w:t xml:space="preserve">Fewer complaints to customer feedback team or concerns from community groups. </w:t>
            </w:r>
          </w:p>
        </w:tc>
        <w:tc>
          <w:tcPr>
            <w:tcW w:w="2958" w:type="dxa"/>
          </w:tcPr>
          <w:p w14:paraId="42DD7A5F" w14:textId="77777777" w:rsidR="000664D7" w:rsidRPr="004A7E13" w:rsidRDefault="003C2B6A" w:rsidP="00412156">
            <w:pPr>
              <w:rPr>
                <w:bCs/>
              </w:rPr>
            </w:pPr>
            <w:r>
              <w:rPr>
                <w:bCs/>
              </w:rPr>
              <w:t>February</w:t>
            </w:r>
            <w:r w:rsidR="00BD1F6C" w:rsidRPr="004A7E13">
              <w:rPr>
                <w:bCs/>
              </w:rPr>
              <w:t xml:space="preserve"> 2024</w:t>
            </w:r>
          </w:p>
        </w:tc>
      </w:tr>
      <w:tr w:rsidR="000664D7" w:rsidRPr="005D0E33" w14:paraId="533C6DD8" w14:textId="77777777" w:rsidTr="00780FC9">
        <w:trPr>
          <w:trHeight w:val="766"/>
        </w:trPr>
        <w:tc>
          <w:tcPr>
            <w:tcW w:w="2263" w:type="dxa"/>
          </w:tcPr>
          <w:p w14:paraId="7F4C3779" w14:textId="77777777" w:rsidR="000664D7" w:rsidRPr="005D0E33" w:rsidRDefault="003529AA" w:rsidP="00412156">
            <w:pPr>
              <w:rPr>
                <w:b/>
              </w:rPr>
            </w:pPr>
            <w:r>
              <w:rPr>
                <w:b/>
              </w:rPr>
              <w:t>Age, Disability and Racial/</w:t>
            </w:r>
            <w:r w:rsidR="000431FE">
              <w:rPr>
                <w:b/>
              </w:rPr>
              <w:t>Ethnicity</w:t>
            </w:r>
          </w:p>
        </w:tc>
        <w:tc>
          <w:tcPr>
            <w:tcW w:w="3402" w:type="dxa"/>
          </w:tcPr>
          <w:p w14:paraId="29F90988" w14:textId="77777777" w:rsidR="000664D7" w:rsidRPr="000431FE" w:rsidRDefault="000431FE" w:rsidP="00412156">
            <w:pPr>
              <w:rPr>
                <w:bCs/>
              </w:rPr>
            </w:pPr>
            <w:r w:rsidRPr="000431FE">
              <w:rPr>
                <w:bCs/>
              </w:rPr>
              <w:t>Promote initiatives that help with digital exclusion.</w:t>
            </w:r>
          </w:p>
        </w:tc>
        <w:tc>
          <w:tcPr>
            <w:tcW w:w="3206" w:type="dxa"/>
          </w:tcPr>
          <w:p w14:paraId="51EF6186" w14:textId="34BF11EA" w:rsidR="000664D7" w:rsidRDefault="76664A31" w:rsidP="00412156">
            <w:r>
              <w:t>Online promotion in the hope</w:t>
            </w:r>
            <w:r w:rsidR="35BD1BAF">
              <w:t xml:space="preserve"> that</w:t>
            </w:r>
            <w:r>
              <w:t xml:space="preserve"> family/</w:t>
            </w:r>
            <w:r w:rsidR="00D93A1D">
              <w:t xml:space="preserve"> </w:t>
            </w:r>
            <w:r>
              <w:t>friends/</w:t>
            </w:r>
            <w:r w:rsidR="00D93A1D">
              <w:t xml:space="preserve"> </w:t>
            </w:r>
            <w:r>
              <w:t>carers can pass</w:t>
            </w:r>
            <w:r w:rsidR="43AC6A91">
              <w:t xml:space="preserve"> information</w:t>
            </w:r>
            <w:r>
              <w:t xml:space="preserve"> on</w:t>
            </w:r>
            <w:r w:rsidR="45F1D129">
              <w:t xml:space="preserve"> </w:t>
            </w:r>
            <w:r>
              <w:t xml:space="preserve">to users who </w:t>
            </w:r>
            <w:r w:rsidR="0F0271E7">
              <w:t xml:space="preserve">are </w:t>
            </w:r>
            <w:r>
              <w:t>digitally excluded.</w:t>
            </w:r>
          </w:p>
          <w:p w14:paraId="4D23C3D8" w14:textId="77777777" w:rsidR="00D93A1D" w:rsidRPr="000431FE" w:rsidRDefault="00D93A1D" w:rsidP="00412156"/>
          <w:p w14:paraId="677D3795" w14:textId="32B9B848" w:rsidR="000431FE" w:rsidRPr="000431FE" w:rsidRDefault="000431FE" w:rsidP="00412156">
            <w:pPr>
              <w:rPr>
                <w:bCs/>
              </w:rPr>
            </w:pPr>
            <w:r w:rsidRPr="000431FE">
              <w:rPr>
                <w:bCs/>
              </w:rPr>
              <w:t>Advertise initiatives in local communities</w:t>
            </w:r>
            <w:r w:rsidR="00243FDC">
              <w:rPr>
                <w:bCs/>
              </w:rPr>
              <w:t xml:space="preserve"> and through targeted </w:t>
            </w:r>
            <w:r w:rsidR="00FC627A">
              <w:rPr>
                <w:bCs/>
              </w:rPr>
              <w:t>communication</w:t>
            </w:r>
            <w:r w:rsidR="00243FDC">
              <w:rPr>
                <w:bCs/>
              </w:rPr>
              <w:t xml:space="preserve"> to local community voice groups for different </w:t>
            </w:r>
            <w:r w:rsidR="00243FDC">
              <w:rPr>
                <w:bCs/>
              </w:rPr>
              <w:lastRenderedPageBreak/>
              <w:t>communities of identity</w:t>
            </w:r>
            <w:r w:rsidRPr="000431FE">
              <w:rPr>
                <w:bCs/>
              </w:rPr>
              <w:t xml:space="preserve"> </w:t>
            </w:r>
            <w:proofErr w:type="gramStart"/>
            <w:r w:rsidRPr="000431FE">
              <w:rPr>
                <w:bCs/>
              </w:rPr>
              <w:t>e.g.</w:t>
            </w:r>
            <w:proofErr w:type="gramEnd"/>
            <w:r w:rsidRPr="000431FE">
              <w:rPr>
                <w:bCs/>
              </w:rPr>
              <w:t xml:space="preserve"> Libraries etc.</w:t>
            </w:r>
          </w:p>
        </w:tc>
        <w:tc>
          <w:tcPr>
            <w:tcW w:w="2957" w:type="dxa"/>
          </w:tcPr>
          <w:p w14:paraId="49CA2A2B" w14:textId="77777777" w:rsidR="000664D7" w:rsidRPr="000431FE" w:rsidRDefault="000431FE" w:rsidP="00412156">
            <w:pPr>
              <w:rPr>
                <w:bCs/>
              </w:rPr>
            </w:pPr>
            <w:r w:rsidRPr="000431FE">
              <w:rPr>
                <w:bCs/>
              </w:rPr>
              <w:lastRenderedPageBreak/>
              <w:t>Increase motivation and opportunity to increase digital confidence in users.</w:t>
            </w:r>
          </w:p>
        </w:tc>
        <w:tc>
          <w:tcPr>
            <w:tcW w:w="2958" w:type="dxa"/>
          </w:tcPr>
          <w:p w14:paraId="6BC081B2" w14:textId="77777777" w:rsidR="000664D7" w:rsidRPr="000431FE" w:rsidRDefault="000431FE" w:rsidP="00412156">
            <w:pPr>
              <w:rPr>
                <w:bCs/>
              </w:rPr>
            </w:pPr>
            <w:r w:rsidRPr="000431FE">
              <w:rPr>
                <w:bCs/>
              </w:rPr>
              <w:t>From August 2023</w:t>
            </w:r>
          </w:p>
        </w:tc>
      </w:tr>
      <w:tr w:rsidR="000664D7" w:rsidRPr="005D0E33" w14:paraId="6B72D1F4" w14:textId="77777777" w:rsidTr="00780FC9">
        <w:trPr>
          <w:trHeight w:val="766"/>
        </w:trPr>
        <w:tc>
          <w:tcPr>
            <w:tcW w:w="2263" w:type="dxa"/>
          </w:tcPr>
          <w:p w14:paraId="504ECBC3" w14:textId="77777777" w:rsidR="000664D7" w:rsidRPr="005D0E33" w:rsidRDefault="00074CD4" w:rsidP="00412156">
            <w:pPr>
              <w:rPr>
                <w:b/>
              </w:rPr>
            </w:pPr>
            <w:r>
              <w:rPr>
                <w:b/>
              </w:rPr>
              <w:t>All</w:t>
            </w:r>
          </w:p>
        </w:tc>
        <w:tc>
          <w:tcPr>
            <w:tcW w:w="3402" w:type="dxa"/>
          </w:tcPr>
          <w:p w14:paraId="79EBDEF0" w14:textId="77777777" w:rsidR="000664D7" w:rsidRPr="00074CD4" w:rsidRDefault="00074CD4" w:rsidP="00412156">
            <w:pPr>
              <w:rPr>
                <w:bCs/>
              </w:rPr>
            </w:pPr>
            <w:r w:rsidRPr="00074CD4">
              <w:rPr>
                <w:bCs/>
              </w:rPr>
              <w:t xml:space="preserve">Work with </w:t>
            </w:r>
            <w:proofErr w:type="spellStart"/>
            <w:r w:rsidRPr="00074CD4">
              <w:rPr>
                <w:bCs/>
              </w:rPr>
              <w:t>PayByPhone</w:t>
            </w:r>
            <w:proofErr w:type="spellEnd"/>
            <w:r w:rsidRPr="00074CD4">
              <w:rPr>
                <w:bCs/>
              </w:rPr>
              <w:t xml:space="preserve"> to continually evolve accessibility.</w:t>
            </w:r>
          </w:p>
        </w:tc>
        <w:tc>
          <w:tcPr>
            <w:tcW w:w="3206" w:type="dxa"/>
          </w:tcPr>
          <w:p w14:paraId="68D49AFD" w14:textId="77777777" w:rsidR="000664D7" w:rsidRPr="00074CD4" w:rsidRDefault="00074CD4" w:rsidP="00412156">
            <w:pPr>
              <w:rPr>
                <w:bCs/>
              </w:rPr>
            </w:pPr>
            <w:r w:rsidRPr="00074CD4">
              <w:rPr>
                <w:bCs/>
              </w:rPr>
              <w:t>Discuss what they have now and what plans they have for the future.</w:t>
            </w:r>
          </w:p>
        </w:tc>
        <w:tc>
          <w:tcPr>
            <w:tcW w:w="2957" w:type="dxa"/>
          </w:tcPr>
          <w:p w14:paraId="3F4ADB37" w14:textId="43C180BA" w:rsidR="000664D7" w:rsidRPr="00074CD4" w:rsidRDefault="439BD1B1" w:rsidP="00412156">
            <w:r>
              <w:t>More accessible options available</w:t>
            </w:r>
            <w:r w:rsidR="00CA3AA4">
              <w:t xml:space="preserve"> and an accessibility statement that is in more detail</w:t>
            </w:r>
            <w:r w:rsidR="00243FDC">
              <w:t>ed</w:t>
            </w:r>
            <w:r w:rsidR="00CA3AA4">
              <w:t xml:space="preserve"> and </w:t>
            </w:r>
            <w:r w:rsidR="00BA5F59">
              <w:t>can be viewed by users</w:t>
            </w:r>
            <w:r>
              <w:t xml:space="preserve">. </w:t>
            </w:r>
          </w:p>
        </w:tc>
        <w:tc>
          <w:tcPr>
            <w:tcW w:w="2958" w:type="dxa"/>
          </w:tcPr>
          <w:p w14:paraId="35C897C3" w14:textId="77777777" w:rsidR="000664D7" w:rsidRPr="00074CD4" w:rsidRDefault="00074CD4" w:rsidP="00412156">
            <w:pPr>
              <w:rPr>
                <w:bCs/>
              </w:rPr>
            </w:pPr>
            <w:r w:rsidRPr="00074CD4">
              <w:rPr>
                <w:bCs/>
              </w:rPr>
              <w:t>Ongoing but to be reviewed in February 2024.</w:t>
            </w:r>
          </w:p>
        </w:tc>
      </w:tr>
      <w:tr w:rsidR="000664D7" w:rsidRPr="005D0E33" w14:paraId="4A91FC17" w14:textId="77777777" w:rsidTr="00780FC9">
        <w:trPr>
          <w:trHeight w:val="767"/>
        </w:trPr>
        <w:tc>
          <w:tcPr>
            <w:tcW w:w="2263" w:type="dxa"/>
          </w:tcPr>
          <w:p w14:paraId="2EED6DBC" w14:textId="77777777" w:rsidR="000664D7" w:rsidRPr="005D0E33" w:rsidRDefault="00074CD4" w:rsidP="00412156">
            <w:pPr>
              <w:rPr>
                <w:b/>
              </w:rPr>
            </w:pPr>
            <w:r>
              <w:rPr>
                <w:b/>
              </w:rPr>
              <w:t>All</w:t>
            </w:r>
          </w:p>
        </w:tc>
        <w:tc>
          <w:tcPr>
            <w:tcW w:w="3402" w:type="dxa"/>
          </w:tcPr>
          <w:p w14:paraId="659794F2" w14:textId="77777777" w:rsidR="000664D7" w:rsidRPr="00074CD4" w:rsidRDefault="00074CD4" w:rsidP="00412156">
            <w:pPr>
              <w:rPr>
                <w:bCs/>
              </w:rPr>
            </w:pPr>
            <w:r w:rsidRPr="00074CD4">
              <w:rPr>
                <w:bCs/>
              </w:rPr>
              <w:t>Review payment options in other advancing technologies.</w:t>
            </w:r>
          </w:p>
        </w:tc>
        <w:tc>
          <w:tcPr>
            <w:tcW w:w="3206" w:type="dxa"/>
          </w:tcPr>
          <w:p w14:paraId="0339E4FB" w14:textId="77777777" w:rsidR="000664D7" w:rsidRPr="00074CD4" w:rsidRDefault="00074CD4" w:rsidP="00412156">
            <w:pPr>
              <w:rPr>
                <w:bCs/>
              </w:rPr>
            </w:pPr>
            <w:r w:rsidRPr="00074CD4">
              <w:rPr>
                <w:bCs/>
              </w:rPr>
              <w:t>Look at other forms of payment that become available in the future.</w:t>
            </w:r>
          </w:p>
        </w:tc>
        <w:tc>
          <w:tcPr>
            <w:tcW w:w="2957" w:type="dxa"/>
          </w:tcPr>
          <w:p w14:paraId="5F121539" w14:textId="77777777" w:rsidR="000664D7" w:rsidRPr="00074CD4" w:rsidRDefault="00074CD4" w:rsidP="00412156">
            <w:pPr>
              <w:rPr>
                <w:bCs/>
              </w:rPr>
            </w:pPr>
            <w:r w:rsidRPr="00074CD4">
              <w:rPr>
                <w:bCs/>
              </w:rPr>
              <w:t>Create more options for users.</w:t>
            </w:r>
          </w:p>
        </w:tc>
        <w:tc>
          <w:tcPr>
            <w:tcW w:w="2958" w:type="dxa"/>
          </w:tcPr>
          <w:p w14:paraId="53C513B5" w14:textId="77777777" w:rsidR="000664D7" w:rsidRPr="00074CD4" w:rsidRDefault="00074CD4" w:rsidP="00412156">
            <w:pPr>
              <w:rPr>
                <w:bCs/>
              </w:rPr>
            </w:pPr>
            <w:r w:rsidRPr="00074CD4">
              <w:rPr>
                <w:bCs/>
              </w:rPr>
              <w:t>Ongoing but to be reviewed in February 2024.</w:t>
            </w:r>
          </w:p>
        </w:tc>
      </w:tr>
      <w:tr w:rsidR="000F5C55" w:rsidRPr="005D0E33" w14:paraId="3C44EFC7" w14:textId="77777777" w:rsidTr="00780FC9">
        <w:trPr>
          <w:trHeight w:val="767"/>
        </w:trPr>
        <w:tc>
          <w:tcPr>
            <w:tcW w:w="2263" w:type="dxa"/>
            <w:tcBorders>
              <w:top w:val="single" w:sz="4" w:space="0" w:color="auto"/>
              <w:left w:val="single" w:sz="4" w:space="0" w:color="auto"/>
              <w:bottom w:val="single" w:sz="4" w:space="0" w:color="auto"/>
              <w:right w:val="single" w:sz="4" w:space="0" w:color="auto"/>
            </w:tcBorders>
          </w:tcPr>
          <w:p w14:paraId="5D80E96D" w14:textId="77777777" w:rsidR="000F5C55" w:rsidRPr="005D0E33" w:rsidRDefault="00BB5128" w:rsidP="00412156">
            <w:pPr>
              <w:rPr>
                <w:b/>
              </w:rPr>
            </w:pPr>
            <w:r>
              <w:rPr>
                <w:b/>
              </w:rPr>
              <w:t>All</w:t>
            </w:r>
          </w:p>
        </w:tc>
        <w:tc>
          <w:tcPr>
            <w:tcW w:w="3402" w:type="dxa"/>
            <w:tcBorders>
              <w:top w:val="single" w:sz="4" w:space="0" w:color="auto"/>
              <w:left w:val="single" w:sz="4" w:space="0" w:color="auto"/>
              <w:bottom w:val="single" w:sz="4" w:space="0" w:color="auto"/>
              <w:right w:val="single" w:sz="4" w:space="0" w:color="auto"/>
            </w:tcBorders>
          </w:tcPr>
          <w:p w14:paraId="3587EA18" w14:textId="77777777" w:rsidR="000F5C55" w:rsidRPr="00BB5128" w:rsidRDefault="00BB5128" w:rsidP="00412156">
            <w:pPr>
              <w:rPr>
                <w:bCs/>
              </w:rPr>
            </w:pPr>
            <w:r w:rsidRPr="00BB5128">
              <w:rPr>
                <w:bCs/>
              </w:rPr>
              <w:t>Review how much each payment option is used and how its changed.</w:t>
            </w:r>
          </w:p>
        </w:tc>
        <w:tc>
          <w:tcPr>
            <w:tcW w:w="3206" w:type="dxa"/>
            <w:tcBorders>
              <w:top w:val="single" w:sz="4" w:space="0" w:color="auto"/>
              <w:left w:val="single" w:sz="4" w:space="0" w:color="auto"/>
              <w:bottom w:val="single" w:sz="4" w:space="0" w:color="auto"/>
              <w:right w:val="single" w:sz="4" w:space="0" w:color="auto"/>
            </w:tcBorders>
          </w:tcPr>
          <w:p w14:paraId="3A2C58FC" w14:textId="6A3D979F" w:rsidR="000F5C55" w:rsidRPr="00BB5128" w:rsidRDefault="00BB5128" w:rsidP="00412156">
            <w:pPr>
              <w:rPr>
                <w:bCs/>
              </w:rPr>
            </w:pPr>
            <w:r w:rsidRPr="00BB5128">
              <w:rPr>
                <w:bCs/>
              </w:rPr>
              <w:t>A shift towards app more than phone/text use</w:t>
            </w:r>
            <w:r w:rsidR="00342158">
              <w:rPr>
                <w:bCs/>
              </w:rPr>
              <w:t>, while retaining flexibility</w:t>
            </w:r>
            <w:r w:rsidR="00EC5A80">
              <w:rPr>
                <w:bCs/>
              </w:rPr>
              <w:t xml:space="preserve"> and a range of </w:t>
            </w:r>
            <w:r w:rsidR="0004062C">
              <w:rPr>
                <w:bCs/>
              </w:rPr>
              <w:t>options</w:t>
            </w:r>
            <w:r w:rsidR="00F21B6F">
              <w:rPr>
                <w:bCs/>
              </w:rPr>
              <w:t xml:space="preserve"> to support</w:t>
            </w:r>
            <w:r w:rsidR="00342158">
              <w:rPr>
                <w:bCs/>
              </w:rPr>
              <w:t xml:space="preserve"> for those who are digital excluded and differently impacted</w:t>
            </w:r>
            <w:r w:rsidR="00EC5A80">
              <w:rPr>
                <w:bCs/>
              </w:rPr>
              <w:t xml:space="preserve">, especially considering socio-economic disadvantage, age, </w:t>
            </w:r>
            <w:r w:rsidR="00243FDC">
              <w:rPr>
                <w:bCs/>
              </w:rPr>
              <w:t>disability,</w:t>
            </w:r>
            <w:r w:rsidR="00EC5A80">
              <w:rPr>
                <w:bCs/>
              </w:rPr>
              <w:t xml:space="preserve"> and visitors to the city</w:t>
            </w:r>
            <w:r w:rsidRPr="00BB5128">
              <w:rPr>
                <w:bCs/>
              </w:rPr>
              <w:t>.</w:t>
            </w:r>
          </w:p>
        </w:tc>
        <w:tc>
          <w:tcPr>
            <w:tcW w:w="2957" w:type="dxa"/>
            <w:tcBorders>
              <w:top w:val="single" w:sz="4" w:space="0" w:color="auto"/>
              <w:left w:val="single" w:sz="4" w:space="0" w:color="auto"/>
              <w:bottom w:val="single" w:sz="4" w:space="0" w:color="auto"/>
              <w:right w:val="single" w:sz="4" w:space="0" w:color="auto"/>
            </w:tcBorders>
          </w:tcPr>
          <w:p w14:paraId="525E9336" w14:textId="7FD26BAA" w:rsidR="000F5C55" w:rsidRPr="00C24709" w:rsidRDefault="7806A299" w:rsidP="00412156">
            <w:r>
              <w:t xml:space="preserve">Increase in website and app use due to people </w:t>
            </w:r>
            <w:r w:rsidR="6D497E30">
              <w:t>being</w:t>
            </w:r>
            <w:r>
              <w:t xml:space="preserve"> less digitally excluded</w:t>
            </w:r>
            <w:r w:rsidR="00243FDC">
              <w:t xml:space="preserve"> and</w:t>
            </w:r>
            <w:r w:rsidR="007429D2">
              <w:t xml:space="preserve"> increased awareness</w:t>
            </w:r>
            <w:r>
              <w:t>.</w:t>
            </w:r>
          </w:p>
        </w:tc>
        <w:tc>
          <w:tcPr>
            <w:tcW w:w="2958" w:type="dxa"/>
            <w:tcBorders>
              <w:top w:val="single" w:sz="4" w:space="0" w:color="auto"/>
              <w:left w:val="single" w:sz="4" w:space="0" w:color="auto"/>
              <w:bottom w:val="single" w:sz="4" w:space="0" w:color="auto"/>
              <w:right w:val="single" w:sz="4" w:space="0" w:color="auto"/>
            </w:tcBorders>
          </w:tcPr>
          <w:p w14:paraId="11426C64" w14:textId="77777777" w:rsidR="000F5C55" w:rsidRPr="00C24709" w:rsidRDefault="00BB5128" w:rsidP="00412156">
            <w:pPr>
              <w:rPr>
                <w:bCs/>
              </w:rPr>
            </w:pPr>
            <w:r>
              <w:rPr>
                <w:bCs/>
              </w:rPr>
              <w:t>February 2024</w:t>
            </w:r>
          </w:p>
        </w:tc>
      </w:tr>
    </w:tbl>
    <w:p w14:paraId="7F9AE43A" w14:textId="77777777" w:rsidR="005E63BD" w:rsidRPr="003A6589" w:rsidRDefault="005E63BD" w:rsidP="00650A3D">
      <w:pPr>
        <w:rPr>
          <w:b/>
        </w:rPr>
      </w:pPr>
    </w:p>
    <w:p w14:paraId="74327443" w14:textId="652840DF" w:rsidR="00956405" w:rsidRPr="00D451F2" w:rsidRDefault="00956405" w:rsidP="009171F3">
      <w:pPr>
        <w:autoSpaceDE w:val="0"/>
        <w:autoSpaceDN w:val="0"/>
        <w:adjustRightInd w:val="0"/>
        <w:ind w:right="170"/>
        <w:rPr>
          <w:iCs w:val="0"/>
        </w:rPr>
      </w:pPr>
      <w:r w:rsidRPr="00A07791">
        <w:rPr>
          <w:b/>
          <w:iCs w:val="0"/>
          <w:sz w:val="28"/>
          <w:szCs w:val="28"/>
        </w:rPr>
        <w:t>EIA</w:t>
      </w:r>
      <w:r w:rsidR="00654831">
        <w:rPr>
          <w:b/>
          <w:iCs w:val="0"/>
          <w:sz w:val="28"/>
          <w:szCs w:val="28"/>
        </w:rPr>
        <w:t xml:space="preserve"> sign-off:</w:t>
      </w:r>
      <w:r w:rsidR="00D451F2">
        <w:rPr>
          <w:b/>
          <w:iCs w:val="0"/>
          <w:sz w:val="28"/>
          <w:szCs w:val="28"/>
        </w:rPr>
        <w:t xml:space="preserve"> </w:t>
      </w:r>
      <w:r w:rsidR="00D451F2" w:rsidRPr="00D451F2">
        <w:rPr>
          <w:iCs w:val="0"/>
        </w:rPr>
        <w:t>(</w:t>
      </w:r>
      <w:r w:rsidR="00E30EC0">
        <w:rPr>
          <w:iCs w:val="0"/>
        </w:rPr>
        <w:t xml:space="preserve">for the EIA </w:t>
      </w:r>
      <w:r w:rsidR="00D451F2" w:rsidRPr="00D451F2">
        <w:rPr>
          <w:iCs w:val="0"/>
        </w:rPr>
        <w:t xml:space="preserve">to be final </w:t>
      </w:r>
      <w:r w:rsidR="002B1C80">
        <w:rPr>
          <w:iCs w:val="0"/>
        </w:rPr>
        <w:t xml:space="preserve">an email </w:t>
      </w:r>
      <w:r w:rsidR="00AB4A8B">
        <w:rPr>
          <w:iCs w:val="0"/>
        </w:rPr>
        <w:t xml:space="preserve">must </w:t>
      </w:r>
      <w:r w:rsidR="00E66B99">
        <w:rPr>
          <w:iCs w:val="0"/>
        </w:rPr>
        <w:t>be sent</w:t>
      </w:r>
      <w:r w:rsidR="002B1C80">
        <w:rPr>
          <w:iCs w:val="0"/>
        </w:rPr>
        <w:t xml:space="preserve"> from the relevant people </w:t>
      </w:r>
      <w:r w:rsidR="00E61091">
        <w:rPr>
          <w:iCs w:val="0"/>
        </w:rPr>
        <w:t xml:space="preserve">agreeing </w:t>
      </w:r>
      <w:r w:rsidR="00401C71">
        <w:rPr>
          <w:iCs w:val="0"/>
        </w:rPr>
        <w:t>it</w:t>
      </w:r>
      <w:r w:rsidR="00AB4A8B" w:rsidRPr="00AB4A8B">
        <w:rPr>
          <w:iCs w:val="0"/>
        </w:rPr>
        <w:t xml:space="preserve"> </w:t>
      </w:r>
      <w:r w:rsidR="00AB4A8B">
        <w:rPr>
          <w:iCs w:val="0"/>
        </w:rPr>
        <w:t xml:space="preserve">or </w:t>
      </w:r>
      <w:r w:rsidR="00AB4A8B" w:rsidRPr="00D451F2">
        <w:rPr>
          <w:iCs w:val="0"/>
        </w:rPr>
        <w:t>this section must be signed</w:t>
      </w:r>
      <w:r w:rsidR="00D451F2">
        <w:rPr>
          <w:iCs w:val="0"/>
        </w:rPr>
        <w:t>)</w:t>
      </w:r>
    </w:p>
    <w:p w14:paraId="4EA31D75" w14:textId="77777777" w:rsidR="00956405" w:rsidRPr="003A6589" w:rsidRDefault="00956405" w:rsidP="009171F3">
      <w:pPr>
        <w:autoSpaceDE w:val="0"/>
        <w:autoSpaceDN w:val="0"/>
        <w:adjustRightInd w:val="0"/>
        <w:ind w:right="170"/>
        <w:rPr>
          <w:b/>
          <w:iCs w:val="0"/>
        </w:rPr>
      </w:pPr>
    </w:p>
    <w:p w14:paraId="62ADF9BA" w14:textId="6717BB83" w:rsidR="00956405" w:rsidRPr="00A07791" w:rsidRDefault="000943EB" w:rsidP="00956405">
      <w:pPr>
        <w:autoSpaceDE w:val="0"/>
        <w:autoSpaceDN w:val="0"/>
        <w:adjustRightInd w:val="0"/>
        <w:rPr>
          <w:b/>
          <w:iCs w:val="0"/>
          <w:color w:val="000000"/>
        </w:rPr>
      </w:pPr>
      <w:r>
        <w:rPr>
          <w:b/>
          <w:iCs w:val="0"/>
          <w:color w:val="000000"/>
        </w:rPr>
        <w:t>Staff member comp</w:t>
      </w:r>
      <w:r w:rsidR="003B3CC0">
        <w:rPr>
          <w:b/>
          <w:iCs w:val="0"/>
          <w:color w:val="000000"/>
        </w:rPr>
        <w:t>l</w:t>
      </w:r>
      <w:r>
        <w:rPr>
          <w:b/>
          <w:iCs w:val="0"/>
          <w:color w:val="000000"/>
        </w:rPr>
        <w:t>eting Equality Impact Assessment</w:t>
      </w:r>
      <w:r w:rsidR="00956405" w:rsidRPr="00A07791">
        <w:rPr>
          <w:b/>
          <w:iCs w:val="0"/>
          <w:color w:val="000000"/>
        </w:rPr>
        <w:t>:</w:t>
      </w:r>
      <w:r w:rsidR="00167A36">
        <w:rPr>
          <w:b/>
          <w:iCs w:val="0"/>
          <w:color w:val="000000"/>
        </w:rPr>
        <w:t xml:space="preserve"> </w:t>
      </w:r>
      <w:r w:rsidR="00E440C2" w:rsidRPr="00167A36">
        <w:rPr>
          <w:bCs/>
          <w:iCs w:val="0"/>
          <w:color w:val="000000"/>
        </w:rPr>
        <w:t>Paul Haines</w:t>
      </w:r>
      <w:r w:rsidR="00167A36" w:rsidRPr="00167A36">
        <w:rPr>
          <w:bCs/>
          <w:iCs w:val="0"/>
          <w:color w:val="000000"/>
        </w:rPr>
        <w:t xml:space="preserve">, </w:t>
      </w:r>
      <w:r w:rsidR="007C1197" w:rsidRPr="007C1197">
        <w:rPr>
          <w:bCs/>
          <w:iCs w:val="0"/>
          <w:color w:val="000000"/>
        </w:rPr>
        <w:t>Transport Monitoring Manage</w:t>
      </w:r>
      <w:r w:rsidR="00956405" w:rsidRPr="00167A36">
        <w:rPr>
          <w:bCs/>
          <w:iCs w:val="0"/>
          <w:color w:val="000000"/>
        </w:rPr>
        <w:tab/>
      </w:r>
      <w:r w:rsidR="0011613A">
        <w:rPr>
          <w:b/>
          <w:iCs w:val="0"/>
          <w:color w:val="000000"/>
        </w:rPr>
        <w:tab/>
      </w:r>
      <w:r w:rsidR="00956405" w:rsidRPr="00A07791">
        <w:rPr>
          <w:b/>
          <w:iCs w:val="0"/>
          <w:color w:val="000000"/>
        </w:rPr>
        <w:t xml:space="preserve">Date: </w:t>
      </w:r>
      <w:r w:rsidR="00E440C2" w:rsidRPr="009E7EA4">
        <w:rPr>
          <w:bCs/>
          <w:iCs w:val="0"/>
          <w:color w:val="000000"/>
        </w:rPr>
        <w:t>0</w:t>
      </w:r>
      <w:r w:rsidR="00D018A3" w:rsidRPr="009E7EA4">
        <w:rPr>
          <w:bCs/>
          <w:iCs w:val="0"/>
          <w:color w:val="000000"/>
        </w:rPr>
        <w:t>5</w:t>
      </w:r>
      <w:r w:rsidR="009E7EA4">
        <w:rPr>
          <w:bCs/>
          <w:iCs w:val="0"/>
          <w:color w:val="000000"/>
        </w:rPr>
        <w:t>-Sep-</w:t>
      </w:r>
      <w:r w:rsidR="00E440C2" w:rsidRPr="009E7EA4">
        <w:rPr>
          <w:bCs/>
          <w:iCs w:val="0"/>
          <w:color w:val="000000"/>
        </w:rPr>
        <w:t>2023</w:t>
      </w:r>
    </w:p>
    <w:p w14:paraId="475247CF" w14:textId="77777777" w:rsidR="008E369D" w:rsidRPr="00A07791" w:rsidRDefault="008E369D" w:rsidP="00956405">
      <w:pPr>
        <w:autoSpaceDE w:val="0"/>
        <w:autoSpaceDN w:val="0"/>
        <w:adjustRightInd w:val="0"/>
        <w:rPr>
          <w:b/>
          <w:iCs w:val="0"/>
          <w:color w:val="000000"/>
        </w:rPr>
      </w:pPr>
    </w:p>
    <w:p w14:paraId="3A99B7FA" w14:textId="3F034D82" w:rsidR="00956405" w:rsidRPr="00A07791" w:rsidRDefault="00654831" w:rsidP="00956405">
      <w:pPr>
        <w:autoSpaceDE w:val="0"/>
        <w:autoSpaceDN w:val="0"/>
        <w:adjustRightInd w:val="0"/>
        <w:rPr>
          <w:b/>
          <w:iCs w:val="0"/>
          <w:color w:val="000000"/>
        </w:rPr>
      </w:pPr>
      <w:r w:rsidRPr="000943EB">
        <w:rPr>
          <w:b/>
          <w:iCs w:val="0"/>
          <w:color w:val="000000"/>
        </w:rPr>
        <w:t>Directorate Management Team rep</w:t>
      </w:r>
      <w:r w:rsidR="009A22F4" w:rsidRPr="000943EB">
        <w:rPr>
          <w:b/>
          <w:iCs w:val="0"/>
          <w:color w:val="000000"/>
        </w:rPr>
        <w:t xml:space="preserve"> or Head of Service</w:t>
      </w:r>
      <w:r w:rsidR="008103B0" w:rsidRPr="000943EB">
        <w:rPr>
          <w:b/>
          <w:iCs w:val="0"/>
          <w:color w:val="000000"/>
        </w:rPr>
        <w:t xml:space="preserve">/Commissioning: </w:t>
      </w:r>
      <w:r w:rsidR="00D018A3" w:rsidRPr="00167A36">
        <w:rPr>
          <w:bCs/>
          <w:iCs w:val="0"/>
          <w:color w:val="000000"/>
        </w:rPr>
        <w:t>Charles Field</w:t>
      </w:r>
      <w:r w:rsidR="00167A36" w:rsidRPr="00167A36">
        <w:rPr>
          <w:bCs/>
          <w:iCs w:val="0"/>
          <w:color w:val="000000"/>
        </w:rPr>
        <w:t xml:space="preserve">, </w:t>
      </w:r>
      <w:r w:rsidR="003723BD">
        <w:rPr>
          <w:bCs/>
          <w:iCs w:val="0"/>
          <w:color w:val="000000"/>
        </w:rPr>
        <w:t>Head of Parking Services</w:t>
      </w:r>
      <w:r w:rsidR="00AB4A8B" w:rsidRPr="000943EB">
        <w:rPr>
          <w:b/>
          <w:iCs w:val="0"/>
          <w:color w:val="000000"/>
        </w:rPr>
        <w:tab/>
      </w:r>
      <w:r w:rsidR="00167A36">
        <w:rPr>
          <w:b/>
          <w:iCs w:val="0"/>
          <w:color w:val="000000"/>
        </w:rPr>
        <w:tab/>
      </w:r>
      <w:r w:rsidR="00167A36">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3723BD">
        <w:rPr>
          <w:b/>
          <w:iCs w:val="0"/>
          <w:color w:val="000000"/>
        </w:rPr>
        <w:tab/>
      </w:r>
      <w:r w:rsidR="00956405" w:rsidRPr="000943EB">
        <w:rPr>
          <w:b/>
          <w:iCs w:val="0"/>
          <w:color w:val="000000"/>
        </w:rPr>
        <w:t>Date:</w:t>
      </w:r>
      <w:r w:rsidR="00956405" w:rsidRPr="00A07791">
        <w:rPr>
          <w:b/>
          <w:iCs w:val="0"/>
          <w:color w:val="000000"/>
        </w:rPr>
        <w:t xml:space="preserve"> </w:t>
      </w:r>
      <w:r w:rsidR="00FB0174" w:rsidRPr="009E7EA4">
        <w:rPr>
          <w:bCs/>
          <w:iCs w:val="0"/>
          <w:color w:val="000000"/>
        </w:rPr>
        <w:t>22</w:t>
      </w:r>
      <w:r w:rsidR="009E7EA4">
        <w:rPr>
          <w:bCs/>
          <w:iCs w:val="0"/>
          <w:color w:val="000000"/>
        </w:rPr>
        <w:t>-Aug-</w:t>
      </w:r>
      <w:r w:rsidR="00FB0174" w:rsidRPr="009E7EA4">
        <w:rPr>
          <w:bCs/>
          <w:iCs w:val="0"/>
          <w:color w:val="000000"/>
        </w:rPr>
        <w:t>2023</w:t>
      </w:r>
    </w:p>
    <w:p w14:paraId="3633BB40" w14:textId="77777777" w:rsidR="008E369D" w:rsidRPr="00A07791" w:rsidRDefault="008E369D" w:rsidP="00956405">
      <w:pPr>
        <w:autoSpaceDE w:val="0"/>
        <w:autoSpaceDN w:val="0"/>
        <w:adjustRightInd w:val="0"/>
        <w:rPr>
          <w:b/>
          <w:iCs w:val="0"/>
          <w:color w:val="000000"/>
        </w:rPr>
      </w:pPr>
    </w:p>
    <w:p w14:paraId="79A36063" w14:textId="2943F148" w:rsidR="00EE067C" w:rsidRPr="009E7EA4" w:rsidRDefault="006D4100" w:rsidP="00FF30A3">
      <w:pPr>
        <w:autoSpaceDE w:val="0"/>
        <w:autoSpaceDN w:val="0"/>
        <w:adjustRightInd w:val="0"/>
        <w:rPr>
          <w:bCs/>
          <w:iCs w:val="0"/>
          <w:color w:val="000000"/>
        </w:rPr>
      </w:pPr>
      <w:r>
        <w:rPr>
          <w:b/>
          <w:iCs w:val="0"/>
          <w:color w:val="000000"/>
        </w:rPr>
        <w:t>CCG or BHCC Equality lead</w:t>
      </w:r>
      <w:r w:rsidR="00654831">
        <w:rPr>
          <w:b/>
          <w:iCs w:val="0"/>
          <w:color w:val="000000"/>
        </w:rPr>
        <w:t>:</w:t>
      </w:r>
      <w:r w:rsidR="00412156">
        <w:rPr>
          <w:b/>
          <w:iCs w:val="0"/>
          <w:color w:val="000000"/>
        </w:rPr>
        <w:t xml:space="preserve"> </w:t>
      </w:r>
      <w:r w:rsidR="00412156" w:rsidRPr="007C1197">
        <w:rPr>
          <w:bCs/>
          <w:iCs w:val="0"/>
          <w:color w:val="000000"/>
        </w:rPr>
        <w:t>Chris Brown, E</w:t>
      </w:r>
      <w:r w:rsidR="00E66B99">
        <w:rPr>
          <w:bCs/>
          <w:iCs w:val="0"/>
          <w:color w:val="000000"/>
        </w:rPr>
        <w:t xml:space="preserve">quality, </w:t>
      </w:r>
      <w:r w:rsidR="00412156" w:rsidRPr="007C1197">
        <w:rPr>
          <w:bCs/>
          <w:iCs w:val="0"/>
          <w:color w:val="000000"/>
        </w:rPr>
        <w:t>D</w:t>
      </w:r>
      <w:r w:rsidR="00E66B99">
        <w:rPr>
          <w:bCs/>
          <w:iCs w:val="0"/>
          <w:color w:val="000000"/>
        </w:rPr>
        <w:t xml:space="preserve">iversity, and </w:t>
      </w:r>
      <w:r w:rsidR="00412156" w:rsidRPr="007C1197">
        <w:rPr>
          <w:bCs/>
          <w:iCs w:val="0"/>
          <w:color w:val="000000"/>
        </w:rPr>
        <w:t>I</w:t>
      </w:r>
      <w:r w:rsidR="00E66B99">
        <w:rPr>
          <w:bCs/>
          <w:iCs w:val="0"/>
          <w:color w:val="000000"/>
        </w:rPr>
        <w:t>nclusion (EDI)</w:t>
      </w:r>
      <w:r w:rsidR="00412156" w:rsidRPr="007C1197">
        <w:rPr>
          <w:bCs/>
          <w:iCs w:val="0"/>
          <w:color w:val="000000"/>
        </w:rPr>
        <w:t xml:space="preserve"> </w:t>
      </w:r>
      <w:r w:rsidR="009E7EA4" w:rsidRPr="007C1197">
        <w:rPr>
          <w:bCs/>
          <w:iCs w:val="0"/>
          <w:color w:val="000000"/>
        </w:rPr>
        <w:t>Officer on 05-Sep-23</w:t>
      </w:r>
      <w:r w:rsidR="007429D2">
        <w:rPr>
          <w:b/>
          <w:iCs w:val="0"/>
          <w:color w:val="000000"/>
        </w:rPr>
        <w:t xml:space="preserve">, </w:t>
      </w:r>
      <w:r w:rsidR="007429D2" w:rsidRPr="007C1197">
        <w:rPr>
          <w:bCs/>
          <w:iCs w:val="0"/>
          <w:color w:val="000000"/>
        </w:rPr>
        <w:t>Sabah Holmes, EDI Manager</w:t>
      </w:r>
      <w:r w:rsidR="007429D2">
        <w:rPr>
          <w:b/>
          <w:iCs w:val="0"/>
          <w:color w:val="000000"/>
        </w:rPr>
        <w:tab/>
      </w:r>
      <w:r w:rsidR="007429D2">
        <w:rPr>
          <w:b/>
          <w:iCs w:val="0"/>
          <w:color w:val="000000"/>
        </w:rPr>
        <w:tab/>
      </w:r>
      <w:r w:rsidR="007429D2">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E66B99">
        <w:rPr>
          <w:b/>
          <w:iCs w:val="0"/>
          <w:color w:val="000000"/>
        </w:rPr>
        <w:tab/>
      </w:r>
      <w:r w:rsidR="00956405" w:rsidRPr="00A07791">
        <w:rPr>
          <w:b/>
          <w:iCs w:val="0"/>
          <w:color w:val="000000"/>
        </w:rPr>
        <w:t xml:space="preserve">Date: </w:t>
      </w:r>
      <w:r w:rsidR="007429D2">
        <w:rPr>
          <w:bCs/>
          <w:iCs w:val="0"/>
          <w:color w:val="000000"/>
        </w:rPr>
        <w:t>13</w:t>
      </w:r>
      <w:r w:rsidR="00167A36">
        <w:rPr>
          <w:bCs/>
          <w:iCs w:val="0"/>
          <w:color w:val="000000"/>
        </w:rPr>
        <w:t>-Sep-2023</w:t>
      </w:r>
    </w:p>
    <w:p w14:paraId="0BB5A383" w14:textId="77777777" w:rsidR="00EE067C" w:rsidRPr="003A6589" w:rsidRDefault="00EE067C" w:rsidP="00956405">
      <w:pPr>
        <w:autoSpaceDE w:val="0"/>
        <w:autoSpaceDN w:val="0"/>
        <w:adjustRightInd w:val="0"/>
        <w:ind w:right="170"/>
        <w:rPr>
          <w:b/>
          <w:bCs/>
          <w:iCs w:val="0"/>
          <w:color w:val="000000"/>
        </w:rPr>
      </w:pPr>
      <w:r>
        <w:rPr>
          <w:b/>
          <w:bCs/>
          <w:iCs w:val="0"/>
          <w:color w:val="000000"/>
        </w:rPr>
        <w:br w:type="page"/>
      </w:r>
      <w:r w:rsidRPr="00EE067C">
        <w:rPr>
          <w:b/>
          <w:bCs/>
          <w:iCs w:val="0"/>
          <w:color w:val="000000"/>
          <w:sz w:val="28"/>
        </w:rPr>
        <w:lastRenderedPageBreak/>
        <w:t xml:space="preserve">Guidance </w:t>
      </w:r>
      <w:proofErr w:type="gramStart"/>
      <w:r w:rsidRPr="00EE067C">
        <w:rPr>
          <w:b/>
          <w:bCs/>
          <w:iCs w:val="0"/>
          <w:color w:val="000000"/>
          <w:sz w:val="28"/>
        </w:rPr>
        <w:t>end-notes</w:t>
      </w:r>
      <w:proofErr w:type="gramEnd"/>
    </w:p>
    <w:sectPr w:rsidR="00EE067C" w:rsidRPr="003A6589" w:rsidSect="002D2C58">
      <w:headerReference w:type="default" r:id="rId20"/>
      <w:footerReference w:type="default" r:id="rId21"/>
      <w:footnotePr>
        <w:numRestart w:val="eachPage"/>
      </w:footnotePr>
      <w:endnotePr>
        <w:numFmt w:val="decimal"/>
      </w:endnotePr>
      <w:pgSz w:w="16838" w:h="11906" w:orient="landscape"/>
      <w:pgMar w:top="468" w:right="1134" w:bottom="351" w:left="1134" w:header="720" w:footer="301"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E6934" w14:textId="77777777" w:rsidR="006A45DC" w:rsidRDefault="006A45DC">
      <w:r>
        <w:separator/>
      </w:r>
    </w:p>
  </w:endnote>
  <w:endnote w:type="continuationSeparator" w:id="0">
    <w:p w14:paraId="7C4DCE2D" w14:textId="77777777" w:rsidR="006A45DC" w:rsidRDefault="006A45DC">
      <w:r>
        <w:continuationSeparator/>
      </w:r>
    </w:p>
  </w:endnote>
  <w:endnote w:type="continuationNotice" w:id="1">
    <w:p w14:paraId="185EBD0C" w14:textId="77777777" w:rsidR="006A45DC" w:rsidRDefault="006A45DC"/>
  </w:endnote>
  <w:endnote w:id="2">
    <w:p w14:paraId="4E40010D" w14:textId="77777777" w:rsidR="000E68E0" w:rsidRPr="00FD7D1E" w:rsidRDefault="000E68E0" w:rsidP="000E68E0">
      <w:pPr>
        <w:autoSpaceDE w:val="0"/>
        <w:autoSpaceDN w:val="0"/>
        <w:adjustRightInd w:val="0"/>
        <w:ind w:right="437"/>
        <w:rPr>
          <w:iCs w:val="0"/>
          <w:color w:val="000000"/>
        </w:rPr>
      </w:pPr>
      <w:r>
        <w:rPr>
          <w:rStyle w:val="EndnoteReference"/>
        </w:rPr>
        <w:endnoteRef/>
      </w:r>
      <w:r>
        <w:t xml:space="preserve"> </w:t>
      </w:r>
      <w:r w:rsidRPr="00FD7D1E">
        <w:rPr>
          <w:iCs w:val="0"/>
          <w:color w:val="000000"/>
        </w:rPr>
        <w:t xml:space="preserve">The following principles, drawn from case law, explain what </w:t>
      </w:r>
      <w:r>
        <w:rPr>
          <w:iCs w:val="0"/>
          <w:color w:val="000000"/>
        </w:rPr>
        <w:t>we must do to fulfil our duties under the Equality Act:</w:t>
      </w:r>
      <w:r w:rsidRPr="00FD7D1E">
        <w:rPr>
          <w:iCs w:val="0"/>
          <w:color w:val="000000"/>
        </w:rPr>
        <w:t xml:space="preserve"> </w:t>
      </w:r>
    </w:p>
    <w:p w14:paraId="087524FF" w14:textId="77777777" w:rsidR="000E68E0" w:rsidRPr="009F296F" w:rsidRDefault="000E68E0" w:rsidP="000E68E0">
      <w:pPr>
        <w:numPr>
          <w:ilvl w:val="0"/>
          <w:numId w:val="9"/>
        </w:numPr>
        <w:tabs>
          <w:tab w:val="clear" w:pos="720"/>
          <w:tab w:val="num" w:pos="426"/>
        </w:tabs>
        <w:autoSpaceDE w:val="0"/>
        <w:autoSpaceDN w:val="0"/>
        <w:adjustRightInd w:val="0"/>
        <w:ind w:left="426"/>
        <w:rPr>
          <w:iCs w:val="0"/>
          <w:color w:val="000000"/>
        </w:rPr>
      </w:pPr>
      <w:r w:rsidRPr="009F296F">
        <w:rPr>
          <w:b/>
          <w:bCs/>
          <w:iCs w:val="0"/>
          <w:color w:val="000000"/>
        </w:rPr>
        <w:t>Knowledge:</w:t>
      </w:r>
      <w:r w:rsidRPr="009F296F">
        <w:rPr>
          <w:iCs w:val="0"/>
          <w:color w:val="000000"/>
        </w:rPr>
        <w:t xml:space="preserve"> everyone working for the council must be aware of our </w:t>
      </w:r>
      <w:r>
        <w:rPr>
          <w:iCs w:val="0"/>
          <w:color w:val="000000"/>
        </w:rPr>
        <w:t>e</w:t>
      </w:r>
      <w:r w:rsidRPr="009F296F">
        <w:rPr>
          <w:iCs w:val="0"/>
          <w:color w:val="000000"/>
        </w:rPr>
        <w:t xml:space="preserve">quality </w:t>
      </w:r>
      <w:r>
        <w:rPr>
          <w:iCs w:val="0"/>
          <w:color w:val="000000"/>
        </w:rPr>
        <w:t>d</w:t>
      </w:r>
      <w:r w:rsidRPr="009F296F">
        <w:rPr>
          <w:iCs w:val="0"/>
          <w:color w:val="000000"/>
        </w:rPr>
        <w:t xml:space="preserve">uties and apply them appropriately in their work. </w:t>
      </w:r>
    </w:p>
    <w:p w14:paraId="1118F2E0" w14:textId="77777777" w:rsidR="000E68E0" w:rsidRPr="009F296F" w:rsidRDefault="000E68E0" w:rsidP="000E68E0">
      <w:pPr>
        <w:numPr>
          <w:ilvl w:val="0"/>
          <w:numId w:val="9"/>
        </w:numPr>
        <w:tabs>
          <w:tab w:val="clear" w:pos="720"/>
          <w:tab w:val="num" w:pos="426"/>
        </w:tabs>
        <w:autoSpaceDE w:val="0"/>
        <w:autoSpaceDN w:val="0"/>
        <w:adjustRightInd w:val="0"/>
        <w:ind w:left="426" w:right="170"/>
        <w:rPr>
          <w:iCs w:val="0"/>
          <w:color w:val="000000"/>
        </w:rPr>
      </w:pPr>
      <w:r w:rsidRPr="009F296F">
        <w:rPr>
          <w:b/>
          <w:bCs/>
          <w:iCs w:val="0"/>
          <w:color w:val="000000"/>
        </w:rPr>
        <w:t>Timeliness:</w:t>
      </w:r>
      <w:r w:rsidRPr="009F296F">
        <w:rPr>
          <w:iCs w:val="0"/>
          <w:color w:val="000000"/>
        </w:rPr>
        <w:t xml:space="preserve"> the </w:t>
      </w:r>
      <w:r>
        <w:rPr>
          <w:iCs w:val="0"/>
          <w:color w:val="000000"/>
        </w:rPr>
        <w:t>d</w:t>
      </w:r>
      <w:r w:rsidRPr="009F296F">
        <w:rPr>
          <w:iCs w:val="0"/>
          <w:color w:val="000000"/>
        </w:rPr>
        <w:t>ut</w:t>
      </w:r>
      <w:r>
        <w:rPr>
          <w:iCs w:val="0"/>
          <w:color w:val="000000"/>
        </w:rPr>
        <w:t>y</w:t>
      </w:r>
      <w:r w:rsidRPr="009F296F">
        <w:rPr>
          <w:iCs w:val="0"/>
          <w:color w:val="000000"/>
        </w:rPr>
        <w:t xml:space="preserve"> applies at the time of considering policy options and/or </w:t>
      </w:r>
      <w:r w:rsidRPr="009F296F">
        <w:rPr>
          <w:iCs w:val="0"/>
          <w:color w:val="000000"/>
          <w:u w:val="single"/>
        </w:rPr>
        <w:t>before</w:t>
      </w:r>
      <w:r w:rsidRPr="009F296F">
        <w:rPr>
          <w:iCs w:val="0"/>
          <w:color w:val="000000"/>
        </w:rPr>
        <w:t xml:space="preserve"> a final decision is taken – not afterwards. </w:t>
      </w:r>
    </w:p>
    <w:p w14:paraId="052A439C" w14:textId="77777777" w:rsidR="000E68E0" w:rsidRPr="009F296F" w:rsidRDefault="000E68E0" w:rsidP="000E68E0">
      <w:pPr>
        <w:numPr>
          <w:ilvl w:val="0"/>
          <w:numId w:val="9"/>
        </w:numPr>
        <w:tabs>
          <w:tab w:val="clear" w:pos="720"/>
          <w:tab w:val="num" w:pos="426"/>
        </w:tabs>
        <w:autoSpaceDE w:val="0"/>
        <w:autoSpaceDN w:val="0"/>
        <w:adjustRightInd w:val="0"/>
        <w:ind w:left="426" w:right="107"/>
        <w:rPr>
          <w:iCs w:val="0"/>
          <w:color w:val="000000"/>
        </w:rPr>
      </w:pPr>
      <w:r w:rsidRPr="009F296F">
        <w:rPr>
          <w:b/>
          <w:bCs/>
          <w:iCs w:val="0"/>
          <w:color w:val="000000"/>
        </w:rPr>
        <w:t xml:space="preserve">Real </w:t>
      </w:r>
      <w:r>
        <w:rPr>
          <w:b/>
          <w:bCs/>
          <w:iCs w:val="0"/>
          <w:color w:val="000000"/>
        </w:rPr>
        <w:t>C</w:t>
      </w:r>
      <w:r w:rsidRPr="009F296F">
        <w:rPr>
          <w:b/>
          <w:bCs/>
          <w:iCs w:val="0"/>
          <w:color w:val="000000"/>
        </w:rPr>
        <w:t>onsideration:</w:t>
      </w:r>
      <w:r w:rsidRPr="009F296F">
        <w:rPr>
          <w:iCs w:val="0"/>
          <w:color w:val="000000"/>
        </w:rPr>
        <w:t xml:space="preserve"> the </w:t>
      </w:r>
      <w:r>
        <w:rPr>
          <w:iCs w:val="0"/>
          <w:color w:val="000000"/>
        </w:rPr>
        <w:t>d</w:t>
      </w:r>
      <w:r w:rsidRPr="009F296F">
        <w:rPr>
          <w:iCs w:val="0"/>
          <w:color w:val="000000"/>
        </w:rPr>
        <w:t>ut</w:t>
      </w:r>
      <w:r>
        <w:rPr>
          <w:iCs w:val="0"/>
          <w:color w:val="000000"/>
        </w:rPr>
        <w:t>y</w:t>
      </w:r>
      <w:r w:rsidRPr="009F296F">
        <w:rPr>
          <w:iCs w:val="0"/>
          <w:color w:val="000000"/>
        </w:rPr>
        <w:t xml:space="preserve"> must be an integral and rigorous part of your decision-making and influence the process.  </w:t>
      </w:r>
    </w:p>
    <w:p w14:paraId="41706F0B" w14:textId="77777777" w:rsidR="000E68E0" w:rsidRPr="009F296F" w:rsidRDefault="000E68E0" w:rsidP="000E68E0">
      <w:pPr>
        <w:numPr>
          <w:ilvl w:val="0"/>
          <w:numId w:val="9"/>
        </w:numPr>
        <w:tabs>
          <w:tab w:val="clear" w:pos="720"/>
          <w:tab w:val="num" w:pos="426"/>
        </w:tabs>
        <w:autoSpaceDE w:val="0"/>
        <w:autoSpaceDN w:val="0"/>
        <w:adjustRightInd w:val="0"/>
        <w:ind w:left="426"/>
        <w:rPr>
          <w:iCs w:val="0"/>
          <w:color w:val="000000"/>
        </w:rPr>
      </w:pPr>
      <w:r>
        <w:rPr>
          <w:b/>
          <w:bCs/>
          <w:iCs w:val="0"/>
          <w:color w:val="000000"/>
        </w:rPr>
        <w:t>Sufficient I</w:t>
      </w:r>
      <w:r w:rsidRPr="009F296F">
        <w:rPr>
          <w:b/>
          <w:bCs/>
          <w:iCs w:val="0"/>
          <w:color w:val="000000"/>
        </w:rPr>
        <w:t>nformation:</w:t>
      </w:r>
      <w:r w:rsidRPr="009F296F">
        <w:rPr>
          <w:iCs w:val="0"/>
          <w:color w:val="000000"/>
        </w:rPr>
        <w:t xml:space="preserve"> you must assess what information you have and what is needed to give proper consideration. </w:t>
      </w:r>
    </w:p>
    <w:p w14:paraId="1160DBC1" w14:textId="77777777" w:rsidR="000E68E0" w:rsidRPr="009F296F" w:rsidRDefault="000E68E0" w:rsidP="000E68E0">
      <w:pPr>
        <w:numPr>
          <w:ilvl w:val="0"/>
          <w:numId w:val="9"/>
        </w:numPr>
        <w:tabs>
          <w:tab w:val="clear" w:pos="720"/>
          <w:tab w:val="num" w:pos="426"/>
        </w:tabs>
        <w:autoSpaceDE w:val="0"/>
        <w:autoSpaceDN w:val="0"/>
        <w:adjustRightInd w:val="0"/>
        <w:ind w:left="426" w:right="170"/>
        <w:rPr>
          <w:iCs w:val="0"/>
          <w:color w:val="000000"/>
        </w:rPr>
      </w:pPr>
      <w:r w:rsidRPr="009F296F">
        <w:rPr>
          <w:b/>
          <w:bCs/>
          <w:iCs w:val="0"/>
          <w:color w:val="000000"/>
        </w:rPr>
        <w:t>No delegation:</w:t>
      </w:r>
      <w:r w:rsidRPr="009F296F">
        <w:rPr>
          <w:iCs w:val="0"/>
          <w:color w:val="000000"/>
        </w:rPr>
        <w:t xml:space="preserve"> the council is responsible for ensuring that any contracted services which provide services on our behalf can comply with the </w:t>
      </w:r>
      <w:r>
        <w:rPr>
          <w:iCs w:val="0"/>
          <w:color w:val="000000"/>
        </w:rPr>
        <w:t>d</w:t>
      </w:r>
      <w:r w:rsidRPr="009F296F">
        <w:rPr>
          <w:iCs w:val="0"/>
          <w:color w:val="000000"/>
        </w:rPr>
        <w:t>ut</w:t>
      </w:r>
      <w:r>
        <w:rPr>
          <w:iCs w:val="0"/>
          <w:color w:val="000000"/>
        </w:rPr>
        <w:t>y</w:t>
      </w:r>
      <w:r w:rsidRPr="009F296F">
        <w:rPr>
          <w:iCs w:val="0"/>
          <w:color w:val="000000"/>
        </w:rPr>
        <w:t xml:space="preserve">, are required in contracts to comply with it, and do comply in practice. It is a duty that cannot be delegated. </w:t>
      </w:r>
    </w:p>
    <w:p w14:paraId="4BDB3E06" w14:textId="77777777" w:rsidR="000E68E0" w:rsidRPr="009F296F" w:rsidRDefault="000E68E0" w:rsidP="000E68E0">
      <w:pPr>
        <w:numPr>
          <w:ilvl w:val="0"/>
          <w:numId w:val="9"/>
        </w:numPr>
        <w:tabs>
          <w:tab w:val="clear" w:pos="720"/>
          <w:tab w:val="num" w:pos="426"/>
        </w:tabs>
        <w:autoSpaceDE w:val="0"/>
        <w:autoSpaceDN w:val="0"/>
        <w:adjustRightInd w:val="0"/>
        <w:ind w:left="426" w:right="170"/>
        <w:rPr>
          <w:color w:val="000000"/>
        </w:rPr>
      </w:pPr>
      <w:r w:rsidRPr="009F296F">
        <w:rPr>
          <w:b/>
          <w:bCs/>
          <w:iCs w:val="0"/>
          <w:color w:val="000000"/>
        </w:rPr>
        <w:t>Review:</w:t>
      </w:r>
      <w:r w:rsidRPr="009F296F">
        <w:rPr>
          <w:iCs w:val="0"/>
          <w:color w:val="000000"/>
        </w:rPr>
        <w:t xml:space="preserve"> the </w:t>
      </w:r>
      <w:r>
        <w:rPr>
          <w:iCs w:val="0"/>
          <w:color w:val="000000"/>
        </w:rPr>
        <w:t>e</w:t>
      </w:r>
      <w:r w:rsidRPr="009F296F">
        <w:rPr>
          <w:iCs w:val="0"/>
          <w:color w:val="000000"/>
        </w:rPr>
        <w:t xml:space="preserve">quality </w:t>
      </w:r>
      <w:r>
        <w:rPr>
          <w:iCs w:val="0"/>
          <w:color w:val="000000"/>
        </w:rPr>
        <w:t>d</w:t>
      </w:r>
      <w:r w:rsidRPr="009F296F">
        <w:rPr>
          <w:iCs w:val="0"/>
          <w:color w:val="000000"/>
        </w:rPr>
        <w:t>ut</w:t>
      </w:r>
      <w:r>
        <w:rPr>
          <w:iCs w:val="0"/>
          <w:color w:val="000000"/>
        </w:rPr>
        <w:t>y</w:t>
      </w:r>
      <w:r w:rsidRPr="009F296F">
        <w:rPr>
          <w:iCs w:val="0"/>
          <w:color w:val="000000"/>
        </w:rPr>
        <w:t xml:space="preserve"> is a continuing duty. It applies when a policy is developed/agreed, and when it is implemented/reviewed.</w:t>
      </w:r>
    </w:p>
    <w:p w14:paraId="34E74DE3" w14:textId="77777777" w:rsidR="000E68E0" w:rsidRPr="009F296F" w:rsidRDefault="000E68E0" w:rsidP="000E68E0">
      <w:pPr>
        <w:numPr>
          <w:ilvl w:val="0"/>
          <w:numId w:val="9"/>
        </w:numPr>
        <w:tabs>
          <w:tab w:val="clear" w:pos="720"/>
          <w:tab w:val="num" w:pos="426"/>
        </w:tabs>
        <w:autoSpaceDE w:val="0"/>
        <w:autoSpaceDN w:val="0"/>
        <w:adjustRightInd w:val="0"/>
        <w:ind w:left="426" w:right="170"/>
        <w:rPr>
          <w:iCs w:val="0"/>
          <w:color w:val="000000"/>
        </w:rPr>
      </w:pPr>
      <w:r w:rsidRPr="009F296F">
        <w:rPr>
          <w:b/>
          <w:bCs/>
          <w:iCs w:val="0"/>
          <w:color w:val="000000"/>
        </w:rPr>
        <w:t>Proper Record Keeping:</w:t>
      </w:r>
      <w:r w:rsidRPr="009F296F">
        <w:rPr>
          <w:iCs w:val="0"/>
          <w:color w:val="000000"/>
        </w:rPr>
        <w:t xml:space="preserve"> </w:t>
      </w:r>
      <w:r>
        <w:rPr>
          <w:iCs w:val="0"/>
          <w:color w:val="000000"/>
        </w:rPr>
        <w:t xml:space="preserve">to show that we have fulfilled our duties </w:t>
      </w:r>
      <w:r w:rsidRPr="009F296F">
        <w:rPr>
          <w:iCs w:val="0"/>
          <w:color w:val="000000"/>
        </w:rPr>
        <w:t xml:space="preserve">we must keep records of the process and the impacts </w:t>
      </w:r>
      <w:r>
        <w:rPr>
          <w:iCs w:val="0"/>
          <w:color w:val="000000"/>
        </w:rPr>
        <w:t>identified</w:t>
      </w:r>
      <w:r w:rsidRPr="009F296F">
        <w:rPr>
          <w:iCs w:val="0"/>
          <w:color w:val="000000"/>
        </w:rPr>
        <w:t xml:space="preserve">. </w:t>
      </w:r>
    </w:p>
    <w:p w14:paraId="28A3D1E9" w14:textId="77777777" w:rsidR="000E68E0" w:rsidRDefault="000E68E0" w:rsidP="000E68E0">
      <w:pPr>
        <w:autoSpaceDE w:val="0"/>
        <w:autoSpaceDN w:val="0"/>
        <w:adjustRightInd w:val="0"/>
        <w:ind w:right="170"/>
        <w:rPr>
          <w:color w:val="000000"/>
        </w:rPr>
      </w:pPr>
    </w:p>
    <w:p w14:paraId="2FB8A652" w14:textId="77777777" w:rsidR="000E68E0" w:rsidRDefault="000E68E0" w:rsidP="000E68E0">
      <w:pPr>
        <w:autoSpaceDE w:val="0"/>
        <w:autoSpaceDN w:val="0"/>
        <w:adjustRightInd w:val="0"/>
        <w:ind w:right="170"/>
        <w:rPr>
          <w:color w:val="000000"/>
        </w:rPr>
      </w:pPr>
      <w:r w:rsidRPr="00961DCE">
        <w:rPr>
          <w:color w:val="000000"/>
        </w:rPr>
        <w:t>NB:</w:t>
      </w:r>
      <w:r>
        <w:rPr>
          <w:color w:val="000000"/>
        </w:rPr>
        <w:t xml:space="preserve"> Filling out this </w:t>
      </w:r>
      <w:r w:rsidRPr="00961DCE">
        <w:rPr>
          <w:color w:val="000000"/>
        </w:rPr>
        <w:t xml:space="preserve">EIA in itself </w:t>
      </w:r>
      <w:r>
        <w:rPr>
          <w:color w:val="000000"/>
        </w:rPr>
        <w:t xml:space="preserve">does not meet the requirements of the </w:t>
      </w:r>
      <w:r>
        <w:rPr>
          <w:iCs w:val="0"/>
          <w:color w:val="000000"/>
        </w:rPr>
        <w:t>e</w:t>
      </w:r>
      <w:r w:rsidRPr="009F296F">
        <w:rPr>
          <w:iCs w:val="0"/>
          <w:color w:val="000000"/>
        </w:rPr>
        <w:t xml:space="preserve">quality </w:t>
      </w:r>
      <w:r>
        <w:rPr>
          <w:iCs w:val="0"/>
          <w:color w:val="000000"/>
        </w:rPr>
        <w:t>d</w:t>
      </w:r>
      <w:r w:rsidRPr="009F296F">
        <w:rPr>
          <w:iCs w:val="0"/>
          <w:color w:val="000000"/>
        </w:rPr>
        <w:t>ut</w:t>
      </w:r>
      <w:r>
        <w:rPr>
          <w:iCs w:val="0"/>
          <w:color w:val="000000"/>
        </w:rPr>
        <w:t>y</w:t>
      </w:r>
      <w:r>
        <w:rPr>
          <w:color w:val="000000"/>
        </w:rPr>
        <w:t xml:space="preserve">. All the requirements above must be fulfilled or the </w:t>
      </w:r>
      <w:r w:rsidRPr="000D63F9">
        <w:rPr>
          <w:color w:val="000000"/>
        </w:rPr>
        <w:t>EIA (and any decision based on it) may be open to challenge.</w:t>
      </w:r>
      <w:r>
        <w:rPr>
          <w:color w:val="000000"/>
        </w:rPr>
        <w:t xml:space="preserve"> </w:t>
      </w:r>
      <w:r w:rsidRPr="006A370B">
        <w:rPr>
          <w:iCs w:val="0"/>
          <w:szCs w:val="22"/>
        </w:rPr>
        <w:t xml:space="preserve">Properly used, an EIA can </w:t>
      </w:r>
      <w:r>
        <w:rPr>
          <w:iCs w:val="0"/>
          <w:szCs w:val="22"/>
        </w:rPr>
        <w:t>be</w:t>
      </w:r>
      <w:r w:rsidRPr="006A370B">
        <w:rPr>
          <w:iCs w:val="0"/>
          <w:szCs w:val="22"/>
        </w:rPr>
        <w:t xml:space="preserve"> a </w:t>
      </w:r>
      <w:r w:rsidRPr="009D0019">
        <w:rPr>
          <w:bCs/>
          <w:iCs w:val="0"/>
          <w:szCs w:val="22"/>
          <w:u w:val="single"/>
        </w:rPr>
        <w:t>tool</w:t>
      </w:r>
      <w:r w:rsidRPr="006A370B">
        <w:rPr>
          <w:b/>
          <w:bCs/>
          <w:iCs w:val="0"/>
          <w:szCs w:val="22"/>
        </w:rPr>
        <w:t xml:space="preserve"> </w:t>
      </w:r>
      <w:r w:rsidRPr="006A370B">
        <w:rPr>
          <w:iCs w:val="0"/>
          <w:szCs w:val="22"/>
        </w:rPr>
        <w:t xml:space="preserve">to help </w:t>
      </w:r>
      <w:r>
        <w:rPr>
          <w:iCs w:val="0"/>
          <w:szCs w:val="22"/>
        </w:rPr>
        <w:t>us</w:t>
      </w:r>
      <w:r w:rsidRPr="006A370B">
        <w:rPr>
          <w:iCs w:val="0"/>
          <w:szCs w:val="22"/>
        </w:rPr>
        <w:t xml:space="preserve"> comply with </w:t>
      </w:r>
      <w:r>
        <w:rPr>
          <w:iCs w:val="0"/>
          <w:szCs w:val="22"/>
        </w:rPr>
        <w:t>our equality</w:t>
      </w:r>
      <w:r w:rsidRPr="006A370B">
        <w:rPr>
          <w:iCs w:val="0"/>
          <w:szCs w:val="22"/>
        </w:rPr>
        <w:t xml:space="preserve"> duty and as a </w:t>
      </w:r>
      <w:r w:rsidRPr="009D0019">
        <w:rPr>
          <w:bCs/>
          <w:iCs w:val="0"/>
          <w:szCs w:val="22"/>
          <w:u w:val="single"/>
        </w:rPr>
        <w:t>record</w:t>
      </w:r>
      <w:r w:rsidRPr="006A370B">
        <w:rPr>
          <w:b/>
          <w:bCs/>
          <w:iCs w:val="0"/>
          <w:szCs w:val="22"/>
        </w:rPr>
        <w:t xml:space="preserve"> </w:t>
      </w:r>
      <w:r w:rsidRPr="006A370B">
        <w:rPr>
          <w:iCs w:val="0"/>
          <w:szCs w:val="22"/>
        </w:rPr>
        <w:t xml:space="preserve">that to demonstrate that </w:t>
      </w:r>
      <w:r>
        <w:rPr>
          <w:iCs w:val="0"/>
          <w:szCs w:val="22"/>
        </w:rPr>
        <w:t>we have</w:t>
      </w:r>
      <w:r w:rsidRPr="006A370B">
        <w:rPr>
          <w:iCs w:val="0"/>
          <w:szCs w:val="22"/>
        </w:rPr>
        <w:t xml:space="preserve"> </w:t>
      </w:r>
      <w:r>
        <w:rPr>
          <w:iCs w:val="0"/>
          <w:szCs w:val="22"/>
        </w:rPr>
        <w:t>done so</w:t>
      </w:r>
      <w:r w:rsidRPr="006A370B">
        <w:rPr>
          <w:iCs w:val="0"/>
          <w:szCs w:val="22"/>
        </w:rPr>
        <w:t>.</w:t>
      </w:r>
    </w:p>
    <w:p w14:paraId="59D166FD" w14:textId="77777777" w:rsidR="000E68E0" w:rsidRPr="00D56A8E" w:rsidRDefault="000E68E0" w:rsidP="000E68E0">
      <w:pPr>
        <w:pStyle w:val="EndnoteText"/>
        <w:rPr>
          <w:sz w:val="24"/>
        </w:rPr>
      </w:pPr>
    </w:p>
  </w:endnote>
  <w:endnote w:id="3">
    <w:p w14:paraId="5168D186" w14:textId="77777777" w:rsidR="00FF5E53" w:rsidRPr="00D77656" w:rsidRDefault="00FF5E53" w:rsidP="00FF5E53">
      <w:pPr>
        <w:pStyle w:val="Default"/>
        <w:rPr>
          <w:rFonts w:ascii="Arial" w:hAnsi="Arial" w:cs="Arial"/>
        </w:rPr>
      </w:pPr>
      <w:r w:rsidRPr="00D77656">
        <w:rPr>
          <w:rStyle w:val="EndnoteReference"/>
          <w:rFonts w:ascii="Arial" w:hAnsi="Arial" w:cs="Arial"/>
        </w:rPr>
        <w:endnoteRef/>
      </w:r>
      <w:r w:rsidRPr="00D77656">
        <w:rPr>
          <w:rFonts w:ascii="Arial" w:hAnsi="Arial" w:cs="Arial"/>
        </w:rPr>
        <w:t xml:space="preserve"> </w:t>
      </w:r>
      <w:r w:rsidRPr="00D77656">
        <w:rPr>
          <w:rFonts w:ascii="Arial" w:hAnsi="Arial" w:cs="Arial"/>
          <w:b/>
        </w:rPr>
        <w:t>Our duties in the Equality Act 2010</w:t>
      </w:r>
    </w:p>
    <w:p w14:paraId="3D3AE4CF" w14:textId="77777777" w:rsidR="00FF5E53" w:rsidRDefault="00FF5E53" w:rsidP="00FF5E53">
      <w:pPr>
        <w:pStyle w:val="Default"/>
        <w:rPr>
          <w:rFonts w:ascii="Arial" w:hAnsi="Arial" w:cs="Arial"/>
        </w:rPr>
      </w:pPr>
      <w:r>
        <w:rPr>
          <w:rFonts w:ascii="Arial" w:hAnsi="Arial" w:cs="Arial"/>
        </w:rPr>
        <w:t xml:space="preserve">As a </w:t>
      </w:r>
      <w:r w:rsidR="00DE2DB3">
        <w:rPr>
          <w:rFonts w:ascii="Arial" w:hAnsi="Arial" w:cs="Arial"/>
        </w:rPr>
        <w:t>public sector organisation</w:t>
      </w:r>
      <w:r>
        <w:rPr>
          <w:rFonts w:ascii="Arial" w:hAnsi="Arial" w:cs="Arial"/>
        </w:rPr>
        <w:t>, we have a legal duty (under the Equality Act 2010) to show that we have identified and considered</w:t>
      </w:r>
      <w:r w:rsidRPr="00FD7D1E">
        <w:rPr>
          <w:rFonts w:ascii="Arial" w:hAnsi="Arial" w:cs="Arial"/>
        </w:rPr>
        <w:t xml:space="preserve"> the impact and potential impact </w:t>
      </w:r>
      <w:r>
        <w:rPr>
          <w:rFonts w:ascii="Arial" w:hAnsi="Arial" w:cs="Arial"/>
        </w:rPr>
        <w:t xml:space="preserve">of our activities </w:t>
      </w:r>
      <w:r w:rsidRPr="00FD7D1E">
        <w:rPr>
          <w:rFonts w:ascii="Arial" w:hAnsi="Arial" w:cs="Arial"/>
        </w:rPr>
        <w:t xml:space="preserve">on all people </w:t>
      </w:r>
      <w:r w:rsidR="00AC11C9">
        <w:rPr>
          <w:rFonts w:ascii="Arial" w:hAnsi="Arial" w:cs="Arial"/>
        </w:rPr>
        <w:t>in relation to their</w:t>
      </w:r>
      <w:r w:rsidRPr="00FD7D1E">
        <w:rPr>
          <w:rFonts w:ascii="Arial" w:hAnsi="Arial" w:cs="Arial"/>
        </w:rPr>
        <w:t xml:space="preserve"> ‘protected characteristics’</w:t>
      </w:r>
      <w:r>
        <w:rPr>
          <w:rFonts w:ascii="Arial" w:hAnsi="Arial" w:cs="Arial"/>
        </w:rPr>
        <w:t xml:space="preserve"> </w:t>
      </w:r>
      <w:r w:rsidRPr="00AA10CF">
        <w:rPr>
          <w:rFonts w:ascii="Arial" w:hAnsi="Arial" w:cs="Arial"/>
        </w:rPr>
        <w:t>(age, disability, gender reassignment, pregnancy and maternity, race, religion or belief, sex, sexual orientation, and marriage and civil partnership</w:t>
      </w:r>
      <w:r w:rsidR="006C24F5">
        <w:rPr>
          <w:rFonts w:ascii="Arial" w:hAnsi="Arial" w:cs="Arial"/>
        </w:rPr>
        <w:t>)</w:t>
      </w:r>
      <w:r w:rsidRPr="00AA10CF">
        <w:rPr>
          <w:rFonts w:ascii="Arial" w:hAnsi="Arial" w:cs="Arial"/>
        </w:rPr>
        <w:t>.</w:t>
      </w:r>
      <w:r w:rsidRPr="00AA10CF">
        <w:rPr>
          <w:rFonts w:ascii="Arial" w:hAnsi="Arial" w:cs="Arial"/>
          <w:sz w:val="28"/>
        </w:rPr>
        <w:t xml:space="preserve"> </w:t>
      </w:r>
    </w:p>
    <w:p w14:paraId="1768BEF4" w14:textId="77777777" w:rsidR="00FF5E53" w:rsidRDefault="00FF5E53" w:rsidP="00FF5E53">
      <w:pPr>
        <w:pStyle w:val="Default"/>
        <w:rPr>
          <w:rFonts w:ascii="Arial" w:hAnsi="Arial" w:cs="Arial"/>
        </w:rPr>
      </w:pPr>
    </w:p>
    <w:p w14:paraId="287263BE" w14:textId="77777777" w:rsidR="00FF5E53" w:rsidRPr="008C1CD1" w:rsidRDefault="00FF5E53" w:rsidP="00FF5E53">
      <w:pPr>
        <w:pStyle w:val="Default"/>
        <w:rPr>
          <w:rFonts w:ascii="Arial" w:hAnsi="Arial" w:cs="Arial"/>
          <w:sz w:val="22"/>
          <w:szCs w:val="22"/>
        </w:rPr>
      </w:pPr>
      <w:r>
        <w:rPr>
          <w:rFonts w:ascii="Arial" w:hAnsi="Arial" w:cs="Arial"/>
        </w:rPr>
        <w:t>This applies to</w:t>
      </w:r>
      <w:r w:rsidRPr="00FD7D1E">
        <w:rPr>
          <w:rFonts w:ascii="Arial" w:hAnsi="Arial" w:cs="Arial"/>
        </w:rPr>
        <w:t xml:space="preserve"> polic</w:t>
      </w:r>
      <w:r>
        <w:rPr>
          <w:rFonts w:ascii="Arial" w:hAnsi="Arial" w:cs="Arial"/>
        </w:rPr>
        <w:t>ies</w:t>
      </w:r>
      <w:r w:rsidRPr="00FD7D1E">
        <w:rPr>
          <w:rFonts w:ascii="Arial" w:hAnsi="Arial" w:cs="Arial"/>
        </w:rPr>
        <w:t>, services</w:t>
      </w:r>
      <w:r w:rsidR="00AA10CF">
        <w:rPr>
          <w:rFonts w:ascii="Arial" w:hAnsi="Arial" w:cs="Arial"/>
        </w:rPr>
        <w:t xml:space="preserve"> (including commissioned services)</w:t>
      </w:r>
      <w:r w:rsidRPr="00FD7D1E">
        <w:rPr>
          <w:rFonts w:ascii="Arial" w:hAnsi="Arial" w:cs="Arial"/>
        </w:rPr>
        <w:t xml:space="preserve">, and </w:t>
      </w:r>
      <w:r>
        <w:rPr>
          <w:rFonts w:ascii="Arial" w:hAnsi="Arial" w:cs="Arial"/>
        </w:rPr>
        <w:t>our</w:t>
      </w:r>
      <w:r w:rsidRPr="00FD7D1E">
        <w:rPr>
          <w:rFonts w:ascii="Arial" w:hAnsi="Arial" w:cs="Arial"/>
        </w:rPr>
        <w:t xml:space="preserve"> employees.</w:t>
      </w:r>
      <w:r>
        <w:rPr>
          <w:rFonts w:ascii="Arial" w:hAnsi="Arial" w:cs="Arial"/>
        </w:rPr>
        <w:t xml:space="preserve"> The level of detail of this consideration will depend on what you are assessing, who it might affect, those groups’ vulnerability, and how serious any potential impacts might be. We use this EIA template to complete this process and evidence our consideration. </w:t>
      </w:r>
    </w:p>
    <w:p w14:paraId="47694657" w14:textId="77777777" w:rsidR="00FF5E53" w:rsidRDefault="00FF5E53" w:rsidP="00FF5E53">
      <w:pPr>
        <w:autoSpaceDE w:val="0"/>
        <w:autoSpaceDN w:val="0"/>
        <w:adjustRightInd w:val="0"/>
        <w:ind w:right="170"/>
        <w:rPr>
          <w:b/>
        </w:rPr>
      </w:pPr>
    </w:p>
    <w:p w14:paraId="2CBC5B09" w14:textId="77777777" w:rsidR="00FF5E53" w:rsidRDefault="00FF5E53" w:rsidP="00FF5E53">
      <w:pPr>
        <w:autoSpaceDE w:val="0"/>
        <w:autoSpaceDN w:val="0"/>
        <w:adjustRightInd w:val="0"/>
        <w:ind w:right="170"/>
        <w:rPr>
          <w:b/>
        </w:rPr>
      </w:pPr>
      <w:r>
        <w:rPr>
          <w:b/>
        </w:rPr>
        <w:t>The following are the duties in the Act. You must give ‘due regard’ (pay conscious attention) to the need to</w:t>
      </w:r>
      <w:r w:rsidRPr="005D0E33">
        <w:rPr>
          <w:b/>
        </w:rPr>
        <w:t xml:space="preserve">: </w:t>
      </w:r>
    </w:p>
    <w:p w14:paraId="50FD4388" w14:textId="77777777" w:rsidR="00FF5E53" w:rsidRPr="005D0E33" w:rsidRDefault="00FF5E53" w:rsidP="00FF5E53">
      <w:pPr>
        <w:numPr>
          <w:ilvl w:val="0"/>
          <w:numId w:val="14"/>
        </w:numPr>
        <w:rPr>
          <w:i/>
        </w:rPr>
      </w:pPr>
      <w:r w:rsidRPr="009A3166">
        <w:rPr>
          <w:b/>
        </w:rPr>
        <w:t>avoid, reduce or minimise negative impact</w:t>
      </w:r>
      <w:r w:rsidRPr="00A6009C">
        <w:t xml:space="preserve"> (if you identify unlawful discrimination, including victimisation and harassment, you must stop the action and take advice immediately).</w:t>
      </w:r>
    </w:p>
    <w:p w14:paraId="1F149B64" w14:textId="77777777" w:rsidR="00FF5E53" w:rsidRPr="00A6009C" w:rsidRDefault="00AC11C9" w:rsidP="00FF5E53">
      <w:pPr>
        <w:numPr>
          <w:ilvl w:val="0"/>
          <w:numId w:val="14"/>
        </w:numPr>
      </w:pPr>
      <w:r>
        <w:rPr>
          <w:b/>
        </w:rPr>
        <w:t>advance</w:t>
      </w:r>
      <w:r w:rsidR="00FF5E53" w:rsidRPr="009A3166">
        <w:rPr>
          <w:b/>
        </w:rPr>
        <w:t xml:space="preserve"> equality of opportunity</w:t>
      </w:r>
      <w:r w:rsidR="00FF5E53" w:rsidRPr="00A6009C">
        <w:t xml:space="preserve">. This means the need to: </w:t>
      </w:r>
    </w:p>
    <w:p w14:paraId="7499FCC7" w14:textId="77777777" w:rsidR="00FF5E53" w:rsidRPr="00A6009C" w:rsidRDefault="00FF5E53" w:rsidP="00FF5E53">
      <w:pPr>
        <w:numPr>
          <w:ilvl w:val="0"/>
          <w:numId w:val="16"/>
        </w:numPr>
        <w:tabs>
          <w:tab w:val="clear" w:pos="1800"/>
          <w:tab w:val="num" w:pos="1482"/>
        </w:tabs>
        <w:ind w:left="1482"/>
      </w:pPr>
      <w:r w:rsidRPr="00A6009C">
        <w:t xml:space="preserve">Remove or minimise disadvantages suffered by </w:t>
      </w:r>
      <w:r w:rsidR="00AC11C9">
        <w:rPr>
          <w:color w:val="3D3A3B"/>
          <w:shd w:val="clear" w:color="auto" w:fill="FFFFFF"/>
        </w:rPr>
        <w:t>people due to their protected characteristics</w:t>
      </w:r>
    </w:p>
    <w:p w14:paraId="52835A00" w14:textId="77777777" w:rsidR="00FF5E53" w:rsidRPr="00AC11C9" w:rsidRDefault="00AC11C9" w:rsidP="00FF5E53">
      <w:pPr>
        <w:numPr>
          <w:ilvl w:val="0"/>
          <w:numId w:val="16"/>
        </w:numPr>
        <w:tabs>
          <w:tab w:val="clear" w:pos="1800"/>
          <w:tab w:val="num" w:pos="1482"/>
        </w:tabs>
        <w:ind w:left="1482"/>
      </w:pPr>
      <w:r w:rsidRPr="00AC11C9">
        <w:rPr>
          <w:shd w:val="clear" w:color="auto" w:fill="FFFFFF"/>
        </w:rPr>
        <w:t>Taking steps to meet the needs of people from protected groups where these are different from the needs of other people</w:t>
      </w:r>
      <w:r w:rsidR="00FF5E53" w:rsidRPr="00AC11C9">
        <w:t xml:space="preserve"> </w:t>
      </w:r>
    </w:p>
    <w:p w14:paraId="142087A5" w14:textId="77777777" w:rsidR="00FF5E53" w:rsidRPr="00AC11C9" w:rsidRDefault="00AC11C9" w:rsidP="00FF5E53">
      <w:pPr>
        <w:numPr>
          <w:ilvl w:val="0"/>
          <w:numId w:val="16"/>
        </w:numPr>
        <w:tabs>
          <w:tab w:val="clear" w:pos="1800"/>
          <w:tab w:val="num" w:pos="1482"/>
        </w:tabs>
        <w:ind w:left="1482"/>
      </w:pPr>
      <w:r w:rsidRPr="00AC11C9">
        <w:rPr>
          <w:shd w:val="clear" w:color="auto" w:fill="FFFFFF"/>
        </w:rPr>
        <w:t>Encouraging people from protected groups to participate in public life or in other activities where their participation is disproportionately low</w:t>
      </w:r>
    </w:p>
    <w:p w14:paraId="3F009005" w14:textId="77777777" w:rsidR="00FF5E53" w:rsidRPr="00A6009C" w:rsidRDefault="00FF5E53" w:rsidP="00FF5E53">
      <w:pPr>
        <w:numPr>
          <w:ilvl w:val="0"/>
          <w:numId w:val="16"/>
        </w:numPr>
        <w:tabs>
          <w:tab w:val="clear" w:pos="1800"/>
          <w:tab w:val="num" w:pos="1482"/>
        </w:tabs>
        <w:ind w:left="1482"/>
      </w:pPr>
      <w:r w:rsidRPr="00A6009C">
        <w:t xml:space="preserve">Consider if there is a need to treat disabled people differently, including more favourable treatment where necessary </w:t>
      </w:r>
    </w:p>
    <w:p w14:paraId="13A1E9CF" w14:textId="77777777" w:rsidR="00FF5E53" w:rsidRDefault="00FF5E53" w:rsidP="00FF5E53">
      <w:pPr>
        <w:numPr>
          <w:ilvl w:val="0"/>
          <w:numId w:val="19"/>
        </w:numPr>
      </w:pPr>
      <w:r w:rsidRPr="009A3166">
        <w:rPr>
          <w:b/>
        </w:rPr>
        <w:t>foster</w:t>
      </w:r>
      <w:r w:rsidRPr="00A6009C">
        <w:t xml:space="preserve"> </w:t>
      </w:r>
      <w:r w:rsidRPr="009A3166">
        <w:rPr>
          <w:b/>
        </w:rPr>
        <w:t>good relations between people who share a protected characteristic and those who do not</w:t>
      </w:r>
      <w:r>
        <w:t>.</w:t>
      </w:r>
      <w:r w:rsidRPr="00A6009C">
        <w:t xml:space="preserve"> This means:</w:t>
      </w:r>
    </w:p>
    <w:p w14:paraId="45936372" w14:textId="77777777" w:rsidR="00FF5E53" w:rsidRDefault="00FF5E53" w:rsidP="00FF5E53">
      <w:pPr>
        <w:numPr>
          <w:ilvl w:val="1"/>
          <w:numId w:val="19"/>
        </w:numPr>
      </w:pPr>
      <w:r>
        <w:t>Tackle prejudice</w:t>
      </w:r>
    </w:p>
    <w:p w14:paraId="425ADD90" w14:textId="77777777" w:rsidR="00FF5E53" w:rsidRDefault="00FF5E53" w:rsidP="00FF5E53">
      <w:pPr>
        <w:numPr>
          <w:ilvl w:val="1"/>
          <w:numId w:val="19"/>
        </w:numPr>
      </w:pPr>
      <w:r w:rsidRPr="003F03CA">
        <w:t>Promote understanding</w:t>
      </w:r>
    </w:p>
    <w:p w14:paraId="32F2AC4A" w14:textId="77777777" w:rsidR="00FF5E53" w:rsidRPr="000D63F9" w:rsidRDefault="00FF5E53" w:rsidP="00FF5E53">
      <w:pPr>
        <w:autoSpaceDE w:val="0"/>
        <w:autoSpaceDN w:val="0"/>
        <w:adjustRightInd w:val="0"/>
        <w:ind w:right="170"/>
        <w:rPr>
          <w:color w:val="000000"/>
        </w:rPr>
      </w:pPr>
    </w:p>
  </w:endnote>
  <w:endnote w:id="4">
    <w:p w14:paraId="22C85798" w14:textId="77777777" w:rsidR="00FF5E53" w:rsidRDefault="00FF5E53" w:rsidP="00FF5E53">
      <w:pPr>
        <w:autoSpaceDE w:val="0"/>
        <w:autoSpaceDN w:val="0"/>
        <w:adjustRightInd w:val="0"/>
      </w:pPr>
      <w:r>
        <w:rPr>
          <w:rStyle w:val="EndnoteReference"/>
        </w:rPr>
        <w:endnoteRef/>
      </w:r>
      <w:r>
        <w:t xml:space="preserve"> EIAs are always proportionate to:</w:t>
      </w:r>
    </w:p>
    <w:p w14:paraId="7AD52B58" w14:textId="77777777" w:rsidR="00FF5E53" w:rsidRDefault="00FF5E53" w:rsidP="00FF5E53">
      <w:pPr>
        <w:numPr>
          <w:ilvl w:val="0"/>
          <w:numId w:val="28"/>
        </w:numPr>
        <w:autoSpaceDE w:val="0"/>
        <w:autoSpaceDN w:val="0"/>
        <w:adjustRightInd w:val="0"/>
      </w:pPr>
      <w:r>
        <w:t>The size of the service or scope of the policy/strategy</w:t>
      </w:r>
    </w:p>
    <w:p w14:paraId="5EECD9F6" w14:textId="77777777" w:rsidR="00FF5E53" w:rsidRDefault="00FF5E53" w:rsidP="00FF5E53">
      <w:pPr>
        <w:numPr>
          <w:ilvl w:val="0"/>
          <w:numId w:val="28"/>
        </w:numPr>
        <w:autoSpaceDE w:val="0"/>
        <w:autoSpaceDN w:val="0"/>
        <w:adjustRightInd w:val="0"/>
      </w:pPr>
      <w:r>
        <w:t>The resources involved</w:t>
      </w:r>
    </w:p>
    <w:p w14:paraId="3F728A1C" w14:textId="77777777" w:rsidR="00FF5E53" w:rsidRDefault="00FF5E53" w:rsidP="00FF5E53">
      <w:pPr>
        <w:numPr>
          <w:ilvl w:val="0"/>
          <w:numId w:val="28"/>
        </w:numPr>
        <w:autoSpaceDE w:val="0"/>
        <w:autoSpaceDN w:val="0"/>
        <w:adjustRightInd w:val="0"/>
      </w:pPr>
      <w:r>
        <w:t>The numbers of people affected</w:t>
      </w:r>
    </w:p>
    <w:p w14:paraId="2829228C" w14:textId="77777777" w:rsidR="00FF5E53" w:rsidRDefault="00FF5E53" w:rsidP="00FF5E53">
      <w:pPr>
        <w:numPr>
          <w:ilvl w:val="0"/>
          <w:numId w:val="28"/>
        </w:numPr>
        <w:autoSpaceDE w:val="0"/>
        <w:autoSpaceDN w:val="0"/>
        <w:adjustRightInd w:val="0"/>
      </w:pPr>
      <w:r>
        <w:t>The size of the likely impact</w:t>
      </w:r>
    </w:p>
    <w:p w14:paraId="4D1F2E8C" w14:textId="77777777" w:rsidR="00FF5E53" w:rsidRDefault="00FF5E53" w:rsidP="00FF5E53">
      <w:pPr>
        <w:numPr>
          <w:ilvl w:val="0"/>
          <w:numId w:val="28"/>
        </w:numPr>
        <w:autoSpaceDE w:val="0"/>
        <w:autoSpaceDN w:val="0"/>
        <w:adjustRightInd w:val="0"/>
      </w:pPr>
      <w:r>
        <w:t>The vulnerability of the people affected</w:t>
      </w:r>
      <w:r w:rsidR="00EE0970">
        <w:t xml:space="preserve"> within the context</w:t>
      </w:r>
    </w:p>
    <w:p w14:paraId="40499AF5" w14:textId="77777777" w:rsidR="004549BD" w:rsidRPr="004549BD" w:rsidRDefault="004549BD" w:rsidP="004549BD">
      <w:pPr>
        <w:autoSpaceDE w:val="0"/>
        <w:autoSpaceDN w:val="0"/>
        <w:adjustRightInd w:val="0"/>
      </w:pPr>
      <w:r w:rsidRPr="004549BD">
        <w:rPr>
          <w:iCs w:val="0"/>
        </w:rPr>
        <w:t xml:space="preserve">The greater the </w:t>
      </w:r>
      <w:r w:rsidR="00EE0970">
        <w:rPr>
          <w:iCs w:val="0"/>
        </w:rPr>
        <w:t>impacts</w:t>
      </w:r>
      <w:r w:rsidRPr="004549BD">
        <w:rPr>
          <w:iCs w:val="0"/>
        </w:rPr>
        <w:t>, the more thorough and demanding the process required by the Act will be.</w:t>
      </w:r>
    </w:p>
    <w:p w14:paraId="62CA8AA2" w14:textId="77777777" w:rsidR="00FF5E53" w:rsidRPr="00D56A8E" w:rsidRDefault="00FF5E53" w:rsidP="00FF5E53">
      <w:pPr>
        <w:pStyle w:val="EndnoteText"/>
        <w:rPr>
          <w:sz w:val="24"/>
        </w:rPr>
      </w:pPr>
    </w:p>
  </w:endnote>
  <w:endnote w:id="5">
    <w:p w14:paraId="0F355CB2" w14:textId="77777777" w:rsidR="002F259E" w:rsidRDefault="002F259E" w:rsidP="002F259E">
      <w:pPr>
        <w:autoSpaceDE w:val="0"/>
        <w:autoSpaceDN w:val="0"/>
        <w:adjustRightInd w:val="0"/>
      </w:pPr>
      <w:r>
        <w:rPr>
          <w:rStyle w:val="EndnoteReference"/>
        </w:rPr>
        <w:endnoteRef/>
      </w:r>
      <w:r>
        <w:t xml:space="preserve"> </w:t>
      </w:r>
      <w:r w:rsidRPr="003E2240">
        <w:rPr>
          <w:b/>
        </w:rPr>
        <w:t>When to complete an EIA</w:t>
      </w:r>
      <w:r>
        <w:t>:</w:t>
      </w:r>
    </w:p>
    <w:p w14:paraId="0D31C51A" w14:textId="77777777" w:rsidR="002F259E" w:rsidRDefault="002F259E" w:rsidP="002F259E">
      <w:pPr>
        <w:numPr>
          <w:ilvl w:val="0"/>
          <w:numId w:val="29"/>
        </w:numPr>
        <w:autoSpaceDE w:val="0"/>
        <w:autoSpaceDN w:val="0"/>
        <w:adjustRightInd w:val="0"/>
      </w:pPr>
      <w:r>
        <w:t>When planning or developing a new service, policy or strategy</w:t>
      </w:r>
    </w:p>
    <w:p w14:paraId="49631EE8" w14:textId="77777777" w:rsidR="002F259E" w:rsidRDefault="002F259E" w:rsidP="002F259E">
      <w:pPr>
        <w:numPr>
          <w:ilvl w:val="0"/>
          <w:numId w:val="29"/>
        </w:numPr>
        <w:autoSpaceDE w:val="0"/>
        <w:autoSpaceDN w:val="0"/>
        <w:adjustRightInd w:val="0"/>
      </w:pPr>
      <w:r>
        <w:t>When reviewing an existing service, policy or strategy</w:t>
      </w:r>
    </w:p>
    <w:p w14:paraId="7AA5876A" w14:textId="77777777" w:rsidR="002F259E" w:rsidRDefault="002F259E" w:rsidP="002F259E">
      <w:pPr>
        <w:numPr>
          <w:ilvl w:val="0"/>
          <w:numId w:val="29"/>
        </w:numPr>
        <w:autoSpaceDE w:val="0"/>
        <w:autoSpaceDN w:val="0"/>
        <w:adjustRightInd w:val="0"/>
      </w:pPr>
      <w:r>
        <w:t>When ending or substantially changing a service, policy or strategy</w:t>
      </w:r>
    </w:p>
    <w:p w14:paraId="3B48E53E" w14:textId="77777777" w:rsidR="002F259E" w:rsidRDefault="002F259E" w:rsidP="002F259E">
      <w:pPr>
        <w:numPr>
          <w:ilvl w:val="0"/>
          <w:numId w:val="29"/>
        </w:numPr>
        <w:autoSpaceDE w:val="0"/>
        <w:autoSpaceDN w:val="0"/>
        <w:adjustRightInd w:val="0"/>
      </w:pPr>
      <w:r>
        <w:t>When there is an important change in the service, policy or strategy, or in the city (eg: a change in population), or at a national level (eg: a change of legislation)</w:t>
      </w:r>
    </w:p>
    <w:p w14:paraId="768F5F8D" w14:textId="77777777" w:rsidR="003E2240" w:rsidRDefault="003E2240" w:rsidP="002F259E">
      <w:pPr>
        <w:autoSpaceDE w:val="0"/>
        <w:autoSpaceDN w:val="0"/>
        <w:adjustRightInd w:val="0"/>
      </w:pPr>
    </w:p>
    <w:p w14:paraId="755190DE" w14:textId="77777777" w:rsidR="002F259E" w:rsidRDefault="002F259E" w:rsidP="002F259E">
      <w:pPr>
        <w:autoSpaceDE w:val="0"/>
        <w:autoSpaceDN w:val="0"/>
        <w:adjustRightInd w:val="0"/>
      </w:pPr>
      <w:r>
        <w:t>Assessment of equality impact can be evidenced</w:t>
      </w:r>
      <w:r w:rsidR="00EE4E5C">
        <w:t xml:space="preserve"> as part of</w:t>
      </w:r>
      <w:r>
        <w:t xml:space="preserve"> the process of reviewing or needs assessment or strategy development or consultation or planning. It does not have to be on this template, but must be </w:t>
      </w:r>
      <w:r w:rsidR="00EE4E5C">
        <w:t>documented</w:t>
      </w:r>
      <w:r>
        <w:t xml:space="preserve">. Wherever possible, build the EIA into your usual planning/review processes. </w:t>
      </w:r>
    </w:p>
    <w:p w14:paraId="552F7D2C" w14:textId="77777777" w:rsidR="003E2240" w:rsidRDefault="003E2240" w:rsidP="002F259E">
      <w:pPr>
        <w:autoSpaceDE w:val="0"/>
        <w:autoSpaceDN w:val="0"/>
        <w:adjustRightInd w:val="0"/>
        <w:ind w:right="170"/>
        <w:rPr>
          <w:color w:val="000000"/>
        </w:rPr>
      </w:pPr>
    </w:p>
    <w:p w14:paraId="19E1E9D0" w14:textId="77777777" w:rsidR="002F259E" w:rsidRPr="006A370B" w:rsidRDefault="002F259E" w:rsidP="002F259E">
      <w:pPr>
        <w:autoSpaceDE w:val="0"/>
        <w:autoSpaceDN w:val="0"/>
        <w:adjustRightInd w:val="0"/>
        <w:ind w:right="170"/>
        <w:rPr>
          <w:color w:val="000000"/>
        </w:rPr>
      </w:pPr>
      <w:r w:rsidRPr="00DA57C1">
        <w:rPr>
          <w:b/>
          <w:color w:val="000000"/>
        </w:rPr>
        <w:t>Do you need to complete an EIA?</w:t>
      </w:r>
      <w:r w:rsidRPr="006A370B">
        <w:rPr>
          <w:color w:val="000000"/>
        </w:rPr>
        <w:t xml:space="preserve"> Consider:</w:t>
      </w:r>
    </w:p>
    <w:p w14:paraId="0AD38876" w14:textId="77777777" w:rsidR="002F259E" w:rsidRPr="006A370B" w:rsidRDefault="002F259E" w:rsidP="002F259E">
      <w:pPr>
        <w:numPr>
          <w:ilvl w:val="0"/>
          <w:numId w:val="22"/>
        </w:numPr>
        <w:autoSpaceDE w:val="0"/>
        <w:autoSpaceDN w:val="0"/>
        <w:adjustRightInd w:val="0"/>
        <w:ind w:right="170"/>
        <w:rPr>
          <w:color w:val="000000"/>
        </w:rPr>
      </w:pPr>
      <w:r w:rsidRPr="006A370B">
        <w:rPr>
          <w:color w:val="000000"/>
        </w:rPr>
        <w:t xml:space="preserve">Is the policy, decision or service likely to be relevant to </w:t>
      </w:r>
      <w:r w:rsidR="000434A5">
        <w:rPr>
          <w:color w:val="000000"/>
        </w:rPr>
        <w:t>a specific group or groups (eg: older people)</w:t>
      </w:r>
      <w:r w:rsidRPr="006A370B">
        <w:rPr>
          <w:color w:val="000000"/>
        </w:rPr>
        <w:t>?</w:t>
      </w:r>
    </w:p>
    <w:p w14:paraId="7026DDAC" w14:textId="77777777" w:rsidR="002F259E" w:rsidRPr="006A370B" w:rsidRDefault="002F259E" w:rsidP="002F259E">
      <w:pPr>
        <w:numPr>
          <w:ilvl w:val="0"/>
          <w:numId w:val="22"/>
        </w:numPr>
        <w:autoSpaceDE w:val="0"/>
        <w:autoSpaceDN w:val="0"/>
        <w:adjustRightInd w:val="0"/>
        <w:ind w:right="170"/>
        <w:rPr>
          <w:color w:val="000000"/>
        </w:rPr>
      </w:pPr>
      <w:r w:rsidRPr="006A370B">
        <w:rPr>
          <w:color w:val="000000"/>
        </w:rPr>
        <w:t>How many people is it likely to affect?</w:t>
      </w:r>
    </w:p>
    <w:p w14:paraId="1E130247" w14:textId="77777777" w:rsidR="002F259E" w:rsidRPr="006A370B" w:rsidRDefault="002F259E" w:rsidP="002F259E">
      <w:pPr>
        <w:numPr>
          <w:ilvl w:val="0"/>
          <w:numId w:val="22"/>
        </w:numPr>
        <w:autoSpaceDE w:val="0"/>
        <w:autoSpaceDN w:val="0"/>
        <w:adjustRightInd w:val="0"/>
        <w:ind w:right="170"/>
        <w:rPr>
          <w:color w:val="000000"/>
        </w:rPr>
      </w:pPr>
      <w:r w:rsidRPr="006A370B">
        <w:rPr>
          <w:color w:val="000000"/>
        </w:rPr>
        <w:t>How significant are its impacts?</w:t>
      </w:r>
    </w:p>
    <w:p w14:paraId="5A4B1BC2" w14:textId="77777777" w:rsidR="002F259E" w:rsidRDefault="002F259E" w:rsidP="002F259E">
      <w:pPr>
        <w:numPr>
          <w:ilvl w:val="0"/>
          <w:numId w:val="22"/>
        </w:numPr>
        <w:autoSpaceDE w:val="0"/>
        <w:autoSpaceDN w:val="0"/>
        <w:adjustRightInd w:val="0"/>
        <w:ind w:right="170"/>
        <w:rPr>
          <w:color w:val="000000"/>
        </w:rPr>
      </w:pPr>
      <w:r w:rsidRPr="006A370B">
        <w:rPr>
          <w:color w:val="000000"/>
        </w:rPr>
        <w:t>Does it relate to an area where there are known inequalities?</w:t>
      </w:r>
    </w:p>
    <w:p w14:paraId="0E74C3A3" w14:textId="77777777" w:rsidR="004549BD" w:rsidRPr="006A370B" w:rsidRDefault="004549BD" w:rsidP="002F259E">
      <w:pPr>
        <w:numPr>
          <w:ilvl w:val="0"/>
          <w:numId w:val="22"/>
        </w:numPr>
        <w:autoSpaceDE w:val="0"/>
        <w:autoSpaceDN w:val="0"/>
        <w:adjustRightInd w:val="0"/>
        <w:ind w:right="170"/>
        <w:rPr>
          <w:color w:val="000000"/>
        </w:rPr>
      </w:pPr>
      <w:r>
        <w:rPr>
          <w:color w:val="000000"/>
        </w:rPr>
        <w:t>How vulnerable are the people (potentially) affected?</w:t>
      </w:r>
    </w:p>
    <w:p w14:paraId="3081F5BE" w14:textId="77777777" w:rsidR="002F259E" w:rsidRDefault="002F259E" w:rsidP="002F259E">
      <w:pPr>
        <w:pStyle w:val="EndnoteText"/>
        <w:rPr>
          <w:color w:val="000000"/>
          <w:sz w:val="24"/>
        </w:rPr>
      </w:pPr>
      <w:r w:rsidRPr="002F259E">
        <w:rPr>
          <w:color w:val="000000"/>
          <w:sz w:val="24"/>
        </w:rPr>
        <w:t xml:space="preserve">If there are potential impacts on people but you decide </w:t>
      </w:r>
      <w:r w:rsidRPr="002F259E">
        <w:rPr>
          <w:color w:val="000000"/>
          <w:sz w:val="24"/>
          <w:u w:val="single"/>
        </w:rPr>
        <w:t>not</w:t>
      </w:r>
      <w:r w:rsidRPr="002F259E">
        <w:rPr>
          <w:color w:val="000000"/>
          <w:sz w:val="24"/>
        </w:rPr>
        <w:t xml:space="preserve"> to complete an EIA it is usually </w:t>
      </w:r>
      <w:r w:rsidR="0027148A">
        <w:rPr>
          <w:color w:val="000000"/>
          <w:sz w:val="24"/>
        </w:rPr>
        <w:t>sensible</w:t>
      </w:r>
      <w:r w:rsidRPr="002F259E">
        <w:rPr>
          <w:color w:val="000000"/>
          <w:sz w:val="24"/>
        </w:rPr>
        <w:t xml:space="preserve"> to document why.</w:t>
      </w:r>
    </w:p>
    <w:p w14:paraId="04BD5657" w14:textId="77777777" w:rsidR="00643030" w:rsidRPr="002F259E" w:rsidRDefault="00643030" w:rsidP="002F259E">
      <w:pPr>
        <w:pStyle w:val="EndnoteText"/>
        <w:rPr>
          <w:sz w:val="24"/>
        </w:rPr>
      </w:pPr>
    </w:p>
  </w:endnote>
  <w:endnote w:id="6">
    <w:p w14:paraId="6EA5F2B0" w14:textId="77777777" w:rsidR="0034427B" w:rsidRDefault="0034427B">
      <w:pPr>
        <w:pStyle w:val="EndnoteText"/>
        <w:rPr>
          <w:color w:val="000000"/>
          <w:sz w:val="24"/>
        </w:rPr>
      </w:pPr>
      <w:r w:rsidRPr="000D63F9">
        <w:rPr>
          <w:rStyle w:val="EndnoteReference"/>
          <w:sz w:val="24"/>
        </w:rPr>
        <w:endnoteRef/>
      </w:r>
      <w:r w:rsidRPr="000D63F9">
        <w:rPr>
          <w:sz w:val="24"/>
        </w:rPr>
        <w:t xml:space="preserve"> </w:t>
      </w:r>
      <w:r w:rsidR="00891B92" w:rsidRPr="00891B92">
        <w:rPr>
          <w:b/>
          <w:sz w:val="24"/>
        </w:rPr>
        <w:t>Title of EIA:</w:t>
      </w:r>
      <w:r w:rsidR="00891B92">
        <w:rPr>
          <w:sz w:val="24"/>
        </w:rPr>
        <w:t xml:space="preserve"> </w:t>
      </w:r>
      <w:r w:rsidRPr="000D63F9">
        <w:rPr>
          <w:color w:val="000000"/>
          <w:sz w:val="24"/>
        </w:rPr>
        <w:t xml:space="preserve">This should clearly explain what </w:t>
      </w:r>
      <w:r w:rsidR="00797D00">
        <w:rPr>
          <w:color w:val="000000"/>
          <w:sz w:val="24"/>
        </w:rPr>
        <w:t xml:space="preserve">service / policy / strategy / change </w:t>
      </w:r>
      <w:r w:rsidRPr="000D63F9">
        <w:rPr>
          <w:color w:val="000000"/>
          <w:sz w:val="24"/>
        </w:rPr>
        <w:t>you are assessing</w:t>
      </w:r>
    </w:p>
    <w:p w14:paraId="6F5C34C8" w14:textId="77777777" w:rsidR="00643030" w:rsidRPr="000D63F9" w:rsidRDefault="00643030">
      <w:pPr>
        <w:pStyle w:val="EndnoteText"/>
        <w:rPr>
          <w:sz w:val="24"/>
        </w:rPr>
      </w:pPr>
    </w:p>
  </w:endnote>
  <w:endnote w:id="7">
    <w:p w14:paraId="3F61DDC2" w14:textId="77777777" w:rsidR="0034427B" w:rsidRDefault="0034427B">
      <w:pPr>
        <w:pStyle w:val="EndnoteText"/>
        <w:rPr>
          <w:color w:val="000000"/>
          <w:spacing w:val="-6"/>
          <w:sz w:val="24"/>
        </w:rPr>
      </w:pPr>
      <w:r w:rsidRPr="000D63F9">
        <w:rPr>
          <w:rStyle w:val="EndnoteReference"/>
          <w:sz w:val="24"/>
        </w:rPr>
        <w:endnoteRef/>
      </w:r>
      <w:r w:rsidRPr="000D63F9">
        <w:rPr>
          <w:sz w:val="24"/>
        </w:rPr>
        <w:t xml:space="preserve"> </w:t>
      </w:r>
      <w:r w:rsidR="00891B92">
        <w:rPr>
          <w:b/>
          <w:sz w:val="24"/>
        </w:rPr>
        <w:t>ID no</w:t>
      </w:r>
      <w:r w:rsidR="00891B92" w:rsidRPr="00891B92">
        <w:rPr>
          <w:b/>
          <w:sz w:val="24"/>
        </w:rPr>
        <w:t>:</w:t>
      </w:r>
      <w:r w:rsidR="00891B92">
        <w:rPr>
          <w:sz w:val="24"/>
        </w:rPr>
        <w:t xml:space="preserve"> </w:t>
      </w:r>
      <w:r w:rsidRPr="000D63F9">
        <w:rPr>
          <w:color w:val="000000"/>
          <w:spacing w:val="-6"/>
          <w:sz w:val="24"/>
        </w:rPr>
        <w:t xml:space="preserve">The unique reference for this EIA. If in doubt contact </w:t>
      </w:r>
      <w:r w:rsidR="00DE2DB3">
        <w:rPr>
          <w:color w:val="000000"/>
          <w:spacing w:val="-6"/>
          <w:sz w:val="24"/>
        </w:rPr>
        <w:t>your CCG or BHCC equality lead (see page 1)</w:t>
      </w:r>
    </w:p>
    <w:p w14:paraId="2885341E" w14:textId="77777777" w:rsidR="00643030" w:rsidRPr="000D63F9" w:rsidRDefault="00643030">
      <w:pPr>
        <w:pStyle w:val="EndnoteText"/>
        <w:rPr>
          <w:sz w:val="24"/>
        </w:rPr>
      </w:pPr>
    </w:p>
  </w:endnote>
  <w:endnote w:id="8">
    <w:p w14:paraId="192D382B" w14:textId="77777777" w:rsidR="0034427B" w:rsidRDefault="0034427B">
      <w:pPr>
        <w:pStyle w:val="EndnoteText"/>
        <w:rPr>
          <w:iCs w:val="0"/>
          <w:sz w:val="24"/>
        </w:rPr>
      </w:pPr>
      <w:r w:rsidRPr="000D63F9">
        <w:rPr>
          <w:rStyle w:val="EndnoteReference"/>
          <w:sz w:val="24"/>
        </w:rPr>
        <w:endnoteRef/>
      </w:r>
      <w:r w:rsidRPr="000D63F9">
        <w:rPr>
          <w:sz w:val="24"/>
        </w:rPr>
        <w:t xml:space="preserve"> </w:t>
      </w:r>
      <w:r w:rsidR="00891B92" w:rsidRPr="00891B92">
        <w:rPr>
          <w:b/>
          <w:sz w:val="24"/>
        </w:rPr>
        <w:t>Team/Department:</w:t>
      </w:r>
      <w:r w:rsidR="00891B92">
        <w:rPr>
          <w:sz w:val="24"/>
        </w:rPr>
        <w:t xml:space="preserve"> </w:t>
      </w:r>
      <w:r w:rsidRPr="000D63F9">
        <w:rPr>
          <w:color w:val="000000"/>
          <w:sz w:val="24"/>
        </w:rPr>
        <w:t xml:space="preserve">Main team responsible for the </w:t>
      </w:r>
      <w:r w:rsidRPr="000D63F9">
        <w:rPr>
          <w:iCs w:val="0"/>
          <w:sz w:val="24"/>
        </w:rPr>
        <w:t>policy, practice, service or function being assessed</w:t>
      </w:r>
    </w:p>
    <w:p w14:paraId="76D09838" w14:textId="77777777" w:rsidR="00643030" w:rsidRPr="000D63F9" w:rsidRDefault="00643030">
      <w:pPr>
        <w:pStyle w:val="EndnoteText"/>
        <w:rPr>
          <w:sz w:val="24"/>
        </w:rPr>
      </w:pPr>
    </w:p>
  </w:endnote>
  <w:endnote w:id="9">
    <w:p w14:paraId="3B6C8AF0" w14:textId="77777777" w:rsidR="0034427B" w:rsidRPr="000D63F9" w:rsidRDefault="0034427B" w:rsidP="0034427B">
      <w:r w:rsidRPr="000D63F9">
        <w:rPr>
          <w:rStyle w:val="EndnoteReference"/>
        </w:rPr>
        <w:endnoteRef/>
      </w:r>
      <w:r w:rsidRPr="000D63F9">
        <w:t xml:space="preserve"> </w:t>
      </w:r>
      <w:r w:rsidR="0051385D" w:rsidRPr="0051385D">
        <w:rPr>
          <w:b/>
        </w:rPr>
        <w:t>Focus of EIA:</w:t>
      </w:r>
      <w:r w:rsidR="0051385D">
        <w:t xml:space="preserve"> </w:t>
      </w:r>
      <w:r w:rsidRPr="000D63F9">
        <w:t>A member of the public should have a good understanding of the policy or service and any proposals after reading this section. Please use plain English and write any acronyms in full first time - eg: ‘Equality Impact Assessment (EIA)’</w:t>
      </w:r>
    </w:p>
    <w:p w14:paraId="4E1AF6EC" w14:textId="77777777" w:rsidR="003E2240" w:rsidRDefault="003E2240" w:rsidP="0034427B"/>
    <w:p w14:paraId="7B7F9E7D" w14:textId="77777777" w:rsidR="0034427B" w:rsidRPr="000D63F9" w:rsidRDefault="0034427B" w:rsidP="0034427B">
      <w:r w:rsidRPr="000D63F9">
        <w:t>This section should explain what you are assessing:</w:t>
      </w:r>
    </w:p>
    <w:p w14:paraId="69F00AAF" w14:textId="77777777" w:rsidR="0034427B" w:rsidRPr="000D63F9" w:rsidRDefault="0034427B" w:rsidP="0034427B">
      <w:pPr>
        <w:numPr>
          <w:ilvl w:val="0"/>
          <w:numId w:val="11"/>
        </w:numPr>
        <w:autoSpaceDE w:val="0"/>
        <w:autoSpaceDN w:val="0"/>
        <w:adjustRightInd w:val="0"/>
        <w:rPr>
          <w:iCs w:val="0"/>
        </w:rPr>
      </w:pPr>
      <w:r w:rsidRPr="000D63F9">
        <w:rPr>
          <w:iCs w:val="0"/>
        </w:rPr>
        <w:t>What are the main aims or purpose of the policy, practice, service or function?</w:t>
      </w:r>
    </w:p>
    <w:p w14:paraId="38D6BD5B" w14:textId="77777777" w:rsidR="0034427B" w:rsidRPr="000D63F9" w:rsidRDefault="0034427B" w:rsidP="0034427B">
      <w:pPr>
        <w:numPr>
          <w:ilvl w:val="0"/>
          <w:numId w:val="11"/>
        </w:numPr>
        <w:autoSpaceDE w:val="0"/>
        <w:autoSpaceDN w:val="0"/>
        <w:adjustRightInd w:val="0"/>
        <w:rPr>
          <w:iCs w:val="0"/>
        </w:rPr>
      </w:pPr>
      <w:r w:rsidRPr="000D63F9">
        <w:rPr>
          <w:iCs w:val="0"/>
        </w:rPr>
        <w:t>Who implements, carries out or delivers the policy, practice, service or function? Please state where this is more than one person/team/body and where other organisations deliver under procurement or partnership arrangements.</w:t>
      </w:r>
    </w:p>
    <w:p w14:paraId="212B2779" w14:textId="77777777" w:rsidR="0034427B" w:rsidRPr="000D63F9" w:rsidRDefault="0034427B" w:rsidP="0034427B">
      <w:pPr>
        <w:numPr>
          <w:ilvl w:val="0"/>
          <w:numId w:val="11"/>
        </w:numPr>
      </w:pPr>
      <w:r w:rsidRPr="000D63F9">
        <w:t>How does it fit with other services?</w:t>
      </w:r>
    </w:p>
    <w:p w14:paraId="0F961784" w14:textId="77777777" w:rsidR="0034427B" w:rsidRPr="000D63F9" w:rsidRDefault="0034427B" w:rsidP="0034427B">
      <w:pPr>
        <w:numPr>
          <w:ilvl w:val="0"/>
          <w:numId w:val="11"/>
        </w:numPr>
      </w:pPr>
      <w:r w:rsidRPr="000D63F9">
        <w:rPr>
          <w:iCs w:val="0"/>
        </w:rPr>
        <w:t>Who is affected by the policy, practice, service or function, or by how it is delivered? Who are the external and internal service-users, groups, or communities?</w:t>
      </w:r>
    </w:p>
    <w:p w14:paraId="0C10CC2B" w14:textId="77777777" w:rsidR="0034427B" w:rsidRPr="000D63F9" w:rsidRDefault="0034427B" w:rsidP="0034427B">
      <w:pPr>
        <w:numPr>
          <w:ilvl w:val="0"/>
          <w:numId w:val="11"/>
        </w:numPr>
      </w:pPr>
      <w:r w:rsidRPr="000D63F9">
        <w:rPr>
          <w:iCs w:val="0"/>
        </w:rPr>
        <w:t>What outcomes do you want to achieve, why and for whom? Eg: what do you want to provide, what changes or improvements, and what should the benefits be?</w:t>
      </w:r>
    </w:p>
    <w:p w14:paraId="7B753D59" w14:textId="77777777" w:rsidR="0034427B" w:rsidRPr="000D63F9" w:rsidRDefault="0034427B" w:rsidP="0034427B">
      <w:pPr>
        <w:numPr>
          <w:ilvl w:val="0"/>
          <w:numId w:val="11"/>
        </w:numPr>
      </w:pPr>
      <w:r w:rsidRPr="000D63F9">
        <w:rPr>
          <w:iCs w:val="0"/>
        </w:rPr>
        <w:t>What do existing or previous inspections of the policy, practice, service or function tell you?</w:t>
      </w:r>
    </w:p>
    <w:p w14:paraId="5BBF7438" w14:textId="77777777" w:rsidR="0034427B" w:rsidRDefault="0034427B" w:rsidP="0034427B">
      <w:pPr>
        <w:numPr>
          <w:ilvl w:val="0"/>
          <w:numId w:val="11"/>
        </w:numPr>
      </w:pPr>
      <w:r w:rsidRPr="000D63F9">
        <w:t xml:space="preserve">What is the reason </w:t>
      </w:r>
      <w:r w:rsidRPr="000D63F9">
        <w:rPr>
          <w:u w:val="single"/>
        </w:rPr>
        <w:t>for</w:t>
      </w:r>
      <w:r w:rsidRPr="000D63F9">
        <w:t xml:space="preserve"> the proposal or change (financial, service, legal etc)? The Act requires us to make these clear.</w:t>
      </w:r>
    </w:p>
    <w:p w14:paraId="5ADA6FF8" w14:textId="77777777" w:rsidR="0029365F" w:rsidRPr="00AE45D9" w:rsidRDefault="0029365F" w:rsidP="0029365F">
      <w:pPr>
        <w:ind w:left="720"/>
        <w:rPr>
          <w:sz w:val="32"/>
        </w:rPr>
      </w:pPr>
    </w:p>
  </w:endnote>
  <w:endnote w:id="10">
    <w:p w14:paraId="09065EF4" w14:textId="77777777" w:rsidR="00D234BD" w:rsidRPr="00AE45D9" w:rsidRDefault="00D234BD">
      <w:pPr>
        <w:pStyle w:val="EndnoteText"/>
        <w:rPr>
          <w:sz w:val="24"/>
        </w:rPr>
      </w:pPr>
      <w:r w:rsidRPr="00AE45D9">
        <w:rPr>
          <w:rStyle w:val="EndnoteReference"/>
          <w:sz w:val="24"/>
        </w:rPr>
        <w:endnoteRef/>
      </w:r>
      <w:r w:rsidRPr="00AE45D9">
        <w:rPr>
          <w:sz w:val="24"/>
        </w:rPr>
        <w:t xml:space="preserve"> </w:t>
      </w:r>
      <w:r w:rsidR="00C91DA7" w:rsidRPr="00C91DA7">
        <w:rPr>
          <w:b/>
          <w:sz w:val="24"/>
        </w:rPr>
        <w:t>Previous actions:</w:t>
      </w:r>
      <w:r w:rsidR="00C91DA7">
        <w:rPr>
          <w:sz w:val="24"/>
        </w:rPr>
        <w:t xml:space="preserve"> </w:t>
      </w:r>
      <w:r w:rsidRPr="00AE45D9">
        <w:rPr>
          <w:sz w:val="24"/>
        </w:rPr>
        <w:t xml:space="preserve">If there is no previous EIA or this assessment if of a new service, then simply write ‘not applicable’. </w:t>
      </w:r>
    </w:p>
    <w:p w14:paraId="547572A8" w14:textId="77777777" w:rsidR="00D234BD" w:rsidRPr="00AE45D9" w:rsidRDefault="00D234BD">
      <w:pPr>
        <w:pStyle w:val="EndnoteText"/>
        <w:rPr>
          <w:sz w:val="24"/>
        </w:rPr>
      </w:pPr>
    </w:p>
  </w:endnote>
  <w:endnote w:id="11">
    <w:p w14:paraId="38BC83D4" w14:textId="77777777" w:rsidR="00477334" w:rsidRPr="0029365F" w:rsidRDefault="00477334" w:rsidP="00477334">
      <w:pPr>
        <w:autoSpaceDE w:val="0"/>
        <w:autoSpaceDN w:val="0"/>
        <w:adjustRightInd w:val="0"/>
        <w:rPr>
          <w:iCs w:val="0"/>
        </w:rPr>
      </w:pPr>
      <w:r>
        <w:rPr>
          <w:rStyle w:val="EndnoteReference"/>
        </w:rPr>
        <w:endnoteRef/>
      </w:r>
      <w:r>
        <w:t xml:space="preserve"> </w:t>
      </w:r>
      <w:r w:rsidR="00D77656" w:rsidRPr="00D77656">
        <w:rPr>
          <w:b/>
        </w:rPr>
        <w:t>Data:</w:t>
      </w:r>
      <w:r w:rsidR="00D77656">
        <w:t xml:space="preserve"> </w:t>
      </w:r>
      <w:r w:rsidRPr="0029365F">
        <w:rPr>
          <w:iCs w:val="0"/>
        </w:rPr>
        <w:t>Make sure you have enough data to inform your EIA.</w:t>
      </w:r>
    </w:p>
    <w:p w14:paraId="331A2BF7" w14:textId="77777777" w:rsidR="00477334" w:rsidRPr="0029365F" w:rsidRDefault="00477334" w:rsidP="00477334">
      <w:pPr>
        <w:numPr>
          <w:ilvl w:val="0"/>
          <w:numId w:val="19"/>
        </w:numPr>
        <w:tabs>
          <w:tab w:val="clear" w:pos="720"/>
          <w:tab w:val="num" w:pos="709"/>
        </w:tabs>
        <w:autoSpaceDE w:val="0"/>
        <w:autoSpaceDN w:val="0"/>
        <w:adjustRightInd w:val="0"/>
        <w:ind w:left="709"/>
        <w:rPr>
          <w:rFonts w:ascii="Helvetica" w:hAnsi="Helvetica" w:cs="Helvetica"/>
          <w:iCs w:val="0"/>
        </w:rPr>
      </w:pPr>
      <w:r w:rsidRPr="0029365F">
        <w:rPr>
          <w:iCs w:val="0"/>
        </w:rPr>
        <w:t xml:space="preserve">What data relevant to the impact on </w:t>
      </w:r>
      <w:r w:rsidR="000434A5">
        <w:rPr>
          <w:iCs w:val="0"/>
        </w:rPr>
        <w:t xml:space="preserve">specific </w:t>
      </w:r>
      <w:r w:rsidRPr="0029365F">
        <w:rPr>
          <w:iCs w:val="0"/>
        </w:rPr>
        <w:t>groups of the policy/decision/service is available?</w:t>
      </w:r>
      <w:r w:rsidRPr="0029365F">
        <w:rPr>
          <w:rStyle w:val="FootnoteReference"/>
          <w:iCs w:val="0"/>
        </w:rPr>
        <w:endnoteRef/>
      </w:r>
      <w:r w:rsidRPr="0029365F">
        <w:rPr>
          <w:iCs w:val="0"/>
        </w:rPr>
        <w:t xml:space="preserve"> </w:t>
      </w:r>
    </w:p>
    <w:p w14:paraId="0E15754E" w14:textId="77777777" w:rsidR="00477334" w:rsidRPr="0029365F" w:rsidRDefault="00477334" w:rsidP="00477334">
      <w:pPr>
        <w:numPr>
          <w:ilvl w:val="0"/>
          <w:numId w:val="19"/>
        </w:numPr>
        <w:tabs>
          <w:tab w:val="clear" w:pos="720"/>
          <w:tab w:val="num" w:pos="709"/>
        </w:tabs>
        <w:autoSpaceDE w:val="0"/>
        <w:autoSpaceDN w:val="0"/>
        <w:adjustRightInd w:val="0"/>
        <w:ind w:left="709"/>
        <w:rPr>
          <w:iCs w:val="0"/>
        </w:rPr>
      </w:pPr>
      <w:r w:rsidRPr="0029365F">
        <w:rPr>
          <w:iCs w:val="0"/>
        </w:rPr>
        <w:t xml:space="preserve">What further evidence is needed and how can you get it? (Eg: further research or engagement with the affected groups). </w:t>
      </w:r>
    </w:p>
    <w:p w14:paraId="6841EB41" w14:textId="77777777" w:rsidR="00477334" w:rsidRPr="0029365F" w:rsidRDefault="00477334" w:rsidP="00477334">
      <w:pPr>
        <w:numPr>
          <w:ilvl w:val="0"/>
          <w:numId w:val="19"/>
        </w:numPr>
        <w:tabs>
          <w:tab w:val="clear" w:pos="720"/>
          <w:tab w:val="num" w:pos="709"/>
        </w:tabs>
        <w:autoSpaceDE w:val="0"/>
        <w:autoSpaceDN w:val="0"/>
        <w:adjustRightInd w:val="0"/>
        <w:ind w:left="709"/>
        <w:rPr>
          <w:iCs w:val="0"/>
        </w:rPr>
      </w:pPr>
      <w:r w:rsidRPr="0029365F">
        <w:rPr>
          <w:iCs w:val="0"/>
        </w:rPr>
        <w:t xml:space="preserve">What do you already know about needs, access and outcomes? Focus on each of the </w:t>
      </w:r>
      <w:r w:rsidR="000434A5">
        <w:rPr>
          <w:iCs w:val="0"/>
        </w:rPr>
        <w:t xml:space="preserve">groups identified above </w:t>
      </w:r>
      <w:r w:rsidRPr="0029365F">
        <w:rPr>
          <w:iCs w:val="0"/>
        </w:rPr>
        <w:t>in turn. Eg: who uses the service? Who doesn’t and why? Are there differences in outcomes? Why?</w:t>
      </w:r>
    </w:p>
    <w:p w14:paraId="43EB061D" w14:textId="77777777" w:rsidR="00477334" w:rsidRPr="0029365F" w:rsidRDefault="00477334" w:rsidP="00477334">
      <w:pPr>
        <w:numPr>
          <w:ilvl w:val="0"/>
          <w:numId w:val="19"/>
        </w:numPr>
        <w:tabs>
          <w:tab w:val="clear" w:pos="720"/>
          <w:tab w:val="num" w:pos="709"/>
        </w:tabs>
        <w:autoSpaceDE w:val="0"/>
        <w:autoSpaceDN w:val="0"/>
        <w:adjustRightInd w:val="0"/>
        <w:ind w:left="709"/>
        <w:rPr>
          <w:iCs w:val="0"/>
        </w:rPr>
      </w:pPr>
      <w:r w:rsidRPr="0029365F">
        <w:rPr>
          <w:iCs w:val="0"/>
        </w:rPr>
        <w:t>Have there been any important demographic changes or trends locally? What might they mean for the service or function?</w:t>
      </w:r>
    </w:p>
    <w:p w14:paraId="2A5656C9" w14:textId="77777777" w:rsidR="00477334" w:rsidRPr="0029365F" w:rsidRDefault="00477334" w:rsidP="00477334">
      <w:pPr>
        <w:numPr>
          <w:ilvl w:val="0"/>
          <w:numId w:val="19"/>
        </w:numPr>
        <w:tabs>
          <w:tab w:val="clear" w:pos="720"/>
          <w:tab w:val="num" w:pos="709"/>
        </w:tabs>
        <w:autoSpaceDE w:val="0"/>
        <w:autoSpaceDN w:val="0"/>
        <w:adjustRightInd w:val="0"/>
        <w:ind w:left="709"/>
        <w:rPr>
          <w:iCs w:val="0"/>
        </w:rPr>
      </w:pPr>
      <w:r w:rsidRPr="0029365F">
        <w:rPr>
          <w:iCs w:val="0"/>
        </w:rPr>
        <w:t>Does data/monitoring show that any policies or practices create particular problems or difficulties for any groups?</w:t>
      </w:r>
    </w:p>
    <w:p w14:paraId="4D4C251A" w14:textId="77777777" w:rsidR="00477334" w:rsidRPr="0029365F" w:rsidRDefault="00477334" w:rsidP="00477334">
      <w:pPr>
        <w:numPr>
          <w:ilvl w:val="0"/>
          <w:numId w:val="19"/>
        </w:numPr>
        <w:autoSpaceDE w:val="0"/>
        <w:autoSpaceDN w:val="0"/>
        <w:adjustRightInd w:val="0"/>
        <w:ind w:left="709"/>
      </w:pPr>
      <w:r w:rsidRPr="0029365F">
        <w:rPr>
          <w:iCs w:val="0"/>
        </w:rPr>
        <w:t>Do any equality objectives already exist? What is current performance like against them?</w:t>
      </w:r>
      <w:r>
        <w:rPr>
          <w:iCs w:val="0"/>
        </w:rPr>
        <w:t xml:space="preserve"> </w:t>
      </w:r>
    </w:p>
    <w:p w14:paraId="7D38263E" w14:textId="77777777" w:rsidR="00477334" w:rsidRPr="00B553E8" w:rsidRDefault="00477334" w:rsidP="00477334">
      <w:pPr>
        <w:numPr>
          <w:ilvl w:val="0"/>
          <w:numId w:val="19"/>
        </w:numPr>
        <w:autoSpaceDE w:val="0"/>
        <w:autoSpaceDN w:val="0"/>
        <w:adjustRightInd w:val="0"/>
        <w:ind w:left="709"/>
      </w:pPr>
      <w:r w:rsidRPr="0029365F">
        <w:rPr>
          <w:iCs w:val="0"/>
        </w:rPr>
        <w:t>Is the service having a positive or negative effect on particular people in the community, or particular groups or communities?</w:t>
      </w:r>
    </w:p>
    <w:p w14:paraId="6E200385" w14:textId="77777777" w:rsidR="00B553E8" w:rsidRPr="00E62CC6" w:rsidRDefault="00B553E8" w:rsidP="00B553E8">
      <w:pPr>
        <w:numPr>
          <w:ilvl w:val="0"/>
          <w:numId w:val="19"/>
        </w:numPr>
        <w:autoSpaceDE w:val="0"/>
        <w:autoSpaceDN w:val="0"/>
        <w:adjustRightInd w:val="0"/>
      </w:pPr>
      <w:r>
        <w:rPr>
          <w:iCs w:val="0"/>
        </w:rPr>
        <w:t xml:space="preserve">Use local sources of data (eg: JSNA: </w:t>
      </w:r>
      <w:hyperlink r:id="rId1" w:history="1">
        <w:r w:rsidRPr="00EB058B">
          <w:rPr>
            <w:rStyle w:val="Hyperlink"/>
            <w:iCs w:val="0"/>
          </w:rPr>
          <w:t>http://www.bhconnected.org.uk/content/needs-assessments</w:t>
        </w:r>
      </w:hyperlink>
      <w:r>
        <w:rPr>
          <w:iCs w:val="0"/>
        </w:rPr>
        <w:t xml:space="preserve"> and Community Insight: </w:t>
      </w:r>
      <w:hyperlink r:id="rId2" w:history="1">
        <w:r w:rsidRPr="00EB058B">
          <w:rPr>
            <w:rStyle w:val="Hyperlink"/>
            <w:iCs w:val="0"/>
          </w:rPr>
          <w:t>http://brighton-hove.communityinsight.org/#</w:t>
        </w:r>
      </w:hyperlink>
      <w:r>
        <w:rPr>
          <w:iCs w:val="0"/>
        </w:rPr>
        <w:t xml:space="preserve"> )</w:t>
      </w:r>
      <w:r w:rsidR="00D77656">
        <w:rPr>
          <w:iCs w:val="0"/>
        </w:rPr>
        <w:t xml:space="preserve"> </w:t>
      </w:r>
      <w:r>
        <w:rPr>
          <w:iCs w:val="0"/>
        </w:rPr>
        <w:t>and national ones where they are relevant.</w:t>
      </w:r>
    </w:p>
    <w:p w14:paraId="5D33EDD7" w14:textId="77777777" w:rsidR="00477334" w:rsidRDefault="00477334" w:rsidP="00477334">
      <w:pPr>
        <w:autoSpaceDE w:val="0"/>
        <w:autoSpaceDN w:val="0"/>
        <w:adjustRightInd w:val="0"/>
      </w:pPr>
    </w:p>
  </w:endnote>
  <w:endnote w:id="12">
    <w:p w14:paraId="2C3839EF" w14:textId="77777777" w:rsidR="00477334" w:rsidRPr="00E62CC6" w:rsidRDefault="00477334" w:rsidP="00477334">
      <w:pPr>
        <w:autoSpaceDE w:val="0"/>
        <w:autoSpaceDN w:val="0"/>
        <w:adjustRightInd w:val="0"/>
        <w:rPr>
          <w:iCs w:val="0"/>
        </w:rPr>
      </w:pPr>
      <w:r>
        <w:rPr>
          <w:rStyle w:val="EndnoteReference"/>
        </w:rPr>
        <w:endnoteRef/>
      </w:r>
      <w:r>
        <w:t xml:space="preserve"> </w:t>
      </w:r>
      <w:r w:rsidR="00D77656" w:rsidRPr="00D77656">
        <w:rPr>
          <w:b/>
        </w:rPr>
        <w:t>Engagement:</w:t>
      </w:r>
      <w:r w:rsidR="00D77656">
        <w:t xml:space="preserve"> </w:t>
      </w:r>
      <w:r w:rsidRPr="00E62CC6">
        <w:rPr>
          <w:iCs w:val="0"/>
        </w:rPr>
        <w:t>You must engage appropriately with those likely to be affected to fulfil the equality duty.</w:t>
      </w:r>
    </w:p>
    <w:p w14:paraId="04133DBA" w14:textId="77777777" w:rsidR="00477334" w:rsidRPr="00E62CC6" w:rsidRDefault="00477334" w:rsidP="00477334">
      <w:pPr>
        <w:numPr>
          <w:ilvl w:val="0"/>
          <w:numId w:val="24"/>
        </w:numPr>
        <w:tabs>
          <w:tab w:val="clear" w:pos="720"/>
          <w:tab w:val="num" w:pos="709"/>
        </w:tabs>
        <w:autoSpaceDE w:val="0"/>
        <w:autoSpaceDN w:val="0"/>
        <w:adjustRightInd w:val="0"/>
        <w:ind w:left="709"/>
        <w:rPr>
          <w:iCs w:val="0"/>
        </w:rPr>
      </w:pPr>
      <w:r w:rsidRPr="00E62CC6">
        <w:rPr>
          <w:iCs w:val="0"/>
        </w:rPr>
        <w:t>What do people tell you about the services?</w:t>
      </w:r>
    </w:p>
    <w:p w14:paraId="7133A903" w14:textId="77777777" w:rsidR="00477334" w:rsidRPr="00E62CC6" w:rsidRDefault="00477334" w:rsidP="00477334">
      <w:pPr>
        <w:numPr>
          <w:ilvl w:val="0"/>
          <w:numId w:val="24"/>
        </w:numPr>
        <w:tabs>
          <w:tab w:val="clear" w:pos="720"/>
          <w:tab w:val="num" w:pos="709"/>
        </w:tabs>
        <w:autoSpaceDE w:val="0"/>
        <w:autoSpaceDN w:val="0"/>
        <w:adjustRightInd w:val="0"/>
        <w:ind w:left="709"/>
        <w:rPr>
          <w:iCs w:val="0"/>
        </w:rPr>
      </w:pPr>
      <w:r w:rsidRPr="00E62CC6">
        <w:rPr>
          <w:iCs w:val="0"/>
        </w:rPr>
        <w:t>Are there patterns or differences in what people from different groups tell you?</w:t>
      </w:r>
    </w:p>
    <w:p w14:paraId="65E7CAE1" w14:textId="77777777" w:rsidR="00477334" w:rsidRPr="00E62CC6" w:rsidRDefault="00477334" w:rsidP="00477334">
      <w:pPr>
        <w:numPr>
          <w:ilvl w:val="0"/>
          <w:numId w:val="24"/>
        </w:numPr>
        <w:tabs>
          <w:tab w:val="clear" w:pos="720"/>
          <w:tab w:val="num" w:pos="709"/>
        </w:tabs>
        <w:autoSpaceDE w:val="0"/>
        <w:autoSpaceDN w:val="0"/>
        <w:adjustRightInd w:val="0"/>
        <w:ind w:left="709"/>
        <w:rPr>
          <w:iCs w:val="0"/>
        </w:rPr>
      </w:pPr>
      <w:r w:rsidRPr="00E62CC6">
        <w:rPr>
          <w:iCs w:val="0"/>
        </w:rPr>
        <w:t>What information or data will you need from communities?</w:t>
      </w:r>
    </w:p>
    <w:p w14:paraId="085EFE12" w14:textId="77777777" w:rsidR="00477334" w:rsidRPr="00E62CC6" w:rsidRDefault="00477334" w:rsidP="00477334">
      <w:pPr>
        <w:numPr>
          <w:ilvl w:val="0"/>
          <w:numId w:val="24"/>
        </w:numPr>
        <w:tabs>
          <w:tab w:val="clear" w:pos="720"/>
          <w:tab w:val="num" w:pos="709"/>
        </w:tabs>
        <w:autoSpaceDE w:val="0"/>
        <w:autoSpaceDN w:val="0"/>
        <w:adjustRightInd w:val="0"/>
        <w:ind w:left="709"/>
        <w:rPr>
          <w:iCs w:val="0"/>
        </w:rPr>
      </w:pPr>
      <w:r w:rsidRPr="00E62CC6">
        <w:rPr>
          <w:iCs w:val="0"/>
        </w:rPr>
        <w:t>How should people be consulted? Consider:</w:t>
      </w:r>
    </w:p>
    <w:p w14:paraId="3F45B455" w14:textId="77777777" w:rsidR="00477334" w:rsidRPr="00E62CC6" w:rsidRDefault="00477334" w:rsidP="00477334">
      <w:pPr>
        <w:tabs>
          <w:tab w:val="num" w:pos="1134"/>
        </w:tabs>
        <w:autoSpaceDE w:val="0"/>
        <w:autoSpaceDN w:val="0"/>
        <w:adjustRightInd w:val="0"/>
        <w:ind w:left="1134"/>
        <w:rPr>
          <w:iCs w:val="0"/>
        </w:rPr>
      </w:pPr>
      <w:r w:rsidRPr="00E62CC6">
        <w:rPr>
          <w:iCs w:val="0"/>
        </w:rPr>
        <w:t>(a) consult when proposals are still at a formative stage;</w:t>
      </w:r>
    </w:p>
    <w:p w14:paraId="7023F8C4" w14:textId="77777777" w:rsidR="00477334" w:rsidRPr="00E62CC6" w:rsidRDefault="00477334" w:rsidP="00477334">
      <w:pPr>
        <w:tabs>
          <w:tab w:val="num" w:pos="1134"/>
        </w:tabs>
        <w:autoSpaceDE w:val="0"/>
        <w:autoSpaceDN w:val="0"/>
        <w:adjustRightInd w:val="0"/>
        <w:ind w:left="1134"/>
        <w:rPr>
          <w:iCs w:val="0"/>
        </w:rPr>
      </w:pPr>
      <w:r w:rsidRPr="00E62CC6">
        <w:rPr>
          <w:iCs w:val="0"/>
        </w:rPr>
        <w:t>(b) explain what is proposed and why, to allow intelligent consideration and response;</w:t>
      </w:r>
    </w:p>
    <w:p w14:paraId="2F0B79E1" w14:textId="77777777" w:rsidR="00477334" w:rsidRPr="00E62CC6" w:rsidRDefault="00477334" w:rsidP="00477334">
      <w:pPr>
        <w:tabs>
          <w:tab w:val="num" w:pos="1134"/>
        </w:tabs>
        <w:autoSpaceDE w:val="0"/>
        <w:autoSpaceDN w:val="0"/>
        <w:adjustRightInd w:val="0"/>
        <w:ind w:left="1134"/>
        <w:rPr>
          <w:iCs w:val="0"/>
        </w:rPr>
      </w:pPr>
      <w:r w:rsidRPr="00E62CC6">
        <w:rPr>
          <w:iCs w:val="0"/>
        </w:rPr>
        <w:t>(c) allow enough time for consultation;</w:t>
      </w:r>
    </w:p>
    <w:p w14:paraId="664F7E2F" w14:textId="77777777" w:rsidR="00477334" w:rsidRPr="00E62CC6" w:rsidRDefault="00477334" w:rsidP="00477334">
      <w:pPr>
        <w:tabs>
          <w:tab w:val="num" w:pos="1134"/>
        </w:tabs>
        <w:autoSpaceDE w:val="0"/>
        <w:autoSpaceDN w:val="0"/>
        <w:adjustRightInd w:val="0"/>
        <w:ind w:left="1134"/>
        <w:rPr>
          <w:iCs w:val="0"/>
        </w:rPr>
      </w:pPr>
      <w:r w:rsidRPr="00E62CC6">
        <w:rPr>
          <w:iCs w:val="0"/>
        </w:rPr>
        <w:t>(d) make sure what people tell you is properly considered in the final decision.</w:t>
      </w:r>
    </w:p>
    <w:p w14:paraId="12A8BBED" w14:textId="77777777" w:rsidR="00477334" w:rsidRPr="0060547C" w:rsidRDefault="00477334" w:rsidP="00477334">
      <w:pPr>
        <w:numPr>
          <w:ilvl w:val="0"/>
          <w:numId w:val="25"/>
        </w:numPr>
        <w:tabs>
          <w:tab w:val="clear" w:pos="720"/>
          <w:tab w:val="num" w:pos="709"/>
        </w:tabs>
        <w:autoSpaceDE w:val="0"/>
        <w:autoSpaceDN w:val="0"/>
        <w:adjustRightInd w:val="0"/>
        <w:ind w:left="709"/>
      </w:pPr>
      <w:r w:rsidRPr="0060547C">
        <w:rPr>
          <w:iCs w:val="0"/>
        </w:rPr>
        <w:t>Try to consult in ways that ensure all perspectives can be considered.</w:t>
      </w:r>
    </w:p>
    <w:p w14:paraId="6E3E2752" w14:textId="77777777" w:rsidR="00477334" w:rsidRPr="00737760" w:rsidRDefault="00477334" w:rsidP="00477334">
      <w:pPr>
        <w:numPr>
          <w:ilvl w:val="0"/>
          <w:numId w:val="25"/>
        </w:numPr>
        <w:tabs>
          <w:tab w:val="clear" w:pos="720"/>
          <w:tab w:val="num" w:pos="709"/>
        </w:tabs>
        <w:autoSpaceDE w:val="0"/>
        <w:autoSpaceDN w:val="0"/>
        <w:adjustRightInd w:val="0"/>
        <w:ind w:left="709"/>
      </w:pPr>
      <w:r w:rsidRPr="0060547C">
        <w:rPr>
          <w:iCs w:val="0"/>
        </w:rPr>
        <w:t>Identify any gaps in who has been consulted and identify ways to address this.</w:t>
      </w:r>
    </w:p>
    <w:p w14:paraId="617765C7" w14:textId="77777777" w:rsidR="00477334" w:rsidRDefault="00477334" w:rsidP="00477334">
      <w:pPr>
        <w:tabs>
          <w:tab w:val="num" w:pos="709"/>
        </w:tabs>
        <w:autoSpaceDE w:val="0"/>
        <w:autoSpaceDN w:val="0"/>
        <w:adjustRightInd w:val="0"/>
        <w:ind w:left="709"/>
      </w:pPr>
    </w:p>
  </w:endnote>
  <w:endnote w:id="13">
    <w:p w14:paraId="3C888033" w14:textId="77777777" w:rsidR="00477334" w:rsidRPr="00737760" w:rsidRDefault="00477334" w:rsidP="00477334">
      <w:pPr>
        <w:autoSpaceDE w:val="0"/>
        <w:autoSpaceDN w:val="0"/>
        <w:adjustRightInd w:val="0"/>
        <w:rPr>
          <w:iCs w:val="0"/>
        </w:rPr>
      </w:pPr>
      <w:r>
        <w:rPr>
          <w:rStyle w:val="EndnoteReference"/>
        </w:rPr>
        <w:endnoteRef/>
      </w:r>
      <w:r>
        <w:t xml:space="preserve"> </w:t>
      </w:r>
      <w:r w:rsidRPr="00737760">
        <w:rPr>
          <w:iCs w:val="0"/>
        </w:rPr>
        <w:t xml:space="preserve">Your EIA must get to grips fully and properly with actual and potential impacts. </w:t>
      </w:r>
    </w:p>
    <w:p w14:paraId="5BAAF67F" w14:textId="77777777" w:rsidR="00477334" w:rsidRPr="00737760" w:rsidRDefault="00477334" w:rsidP="00477334">
      <w:pPr>
        <w:numPr>
          <w:ilvl w:val="0"/>
          <w:numId w:val="25"/>
        </w:numPr>
        <w:tabs>
          <w:tab w:val="clear" w:pos="720"/>
          <w:tab w:val="num" w:pos="709"/>
        </w:tabs>
        <w:autoSpaceDE w:val="0"/>
        <w:autoSpaceDN w:val="0"/>
        <w:adjustRightInd w:val="0"/>
        <w:ind w:left="709"/>
        <w:rPr>
          <w:iCs w:val="0"/>
        </w:rPr>
      </w:pPr>
      <w:r w:rsidRPr="00737760">
        <w:rPr>
          <w:iCs w:val="0"/>
        </w:rPr>
        <w:t>The equality duty does not stop decisions or changes, but means we must conscientiously and deliberately confront the anticipated impacts on people.</w:t>
      </w:r>
    </w:p>
    <w:p w14:paraId="48BF5B66" w14:textId="77777777" w:rsidR="00477334" w:rsidRPr="00737760" w:rsidRDefault="00477334" w:rsidP="00477334">
      <w:pPr>
        <w:numPr>
          <w:ilvl w:val="0"/>
          <w:numId w:val="25"/>
        </w:numPr>
        <w:tabs>
          <w:tab w:val="clear" w:pos="720"/>
          <w:tab w:val="num" w:pos="709"/>
        </w:tabs>
        <w:autoSpaceDE w:val="0"/>
        <w:autoSpaceDN w:val="0"/>
        <w:adjustRightInd w:val="0"/>
        <w:ind w:left="709"/>
        <w:rPr>
          <w:iCs w:val="0"/>
        </w:rPr>
      </w:pPr>
      <w:r w:rsidRPr="00737760">
        <w:rPr>
          <w:iCs w:val="0"/>
        </w:rPr>
        <w:t>Be realistic: don’t exaggerate speculative risks and negative impacts.</w:t>
      </w:r>
    </w:p>
    <w:p w14:paraId="70223C28" w14:textId="77777777" w:rsidR="00477334" w:rsidRPr="00737760" w:rsidRDefault="00477334" w:rsidP="00477334">
      <w:pPr>
        <w:numPr>
          <w:ilvl w:val="0"/>
          <w:numId w:val="25"/>
        </w:numPr>
        <w:tabs>
          <w:tab w:val="clear" w:pos="720"/>
          <w:tab w:val="num" w:pos="709"/>
        </w:tabs>
        <w:autoSpaceDE w:val="0"/>
        <w:autoSpaceDN w:val="0"/>
        <w:adjustRightInd w:val="0"/>
        <w:ind w:left="709"/>
        <w:rPr>
          <w:iCs w:val="0"/>
        </w:rPr>
      </w:pPr>
      <w:r w:rsidRPr="00737760">
        <w:rPr>
          <w:iCs w:val="0"/>
        </w:rPr>
        <w:t>Be detailed and specific so decision-makers have a concrete sense of potential effects. Instead of “the policy is likely to disadvantage older women”, say how many or what percentage are likely to be affected, how, and to what extent.</w:t>
      </w:r>
    </w:p>
    <w:p w14:paraId="6C6ABE25" w14:textId="77777777" w:rsidR="00477334" w:rsidRDefault="00477334" w:rsidP="00477334">
      <w:pPr>
        <w:numPr>
          <w:ilvl w:val="0"/>
          <w:numId w:val="25"/>
        </w:numPr>
        <w:tabs>
          <w:tab w:val="clear" w:pos="720"/>
          <w:tab w:val="num" w:pos="709"/>
        </w:tabs>
        <w:autoSpaceDE w:val="0"/>
        <w:autoSpaceDN w:val="0"/>
        <w:adjustRightInd w:val="0"/>
        <w:ind w:left="709"/>
        <w:rPr>
          <w:iCs w:val="0"/>
        </w:rPr>
      </w:pPr>
      <w:r w:rsidRPr="00737760">
        <w:rPr>
          <w:iCs w:val="0"/>
        </w:rPr>
        <w:t>Questions to ask when assessing impacts depend on the context. Examples:</w:t>
      </w:r>
    </w:p>
    <w:p w14:paraId="560D75C5" w14:textId="77777777" w:rsidR="00477334" w:rsidRDefault="00477334" w:rsidP="00477334">
      <w:pPr>
        <w:numPr>
          <w:ilvl w:val="1"/>
          <w:numId w:val="25"/>
        </w:numPr>
        <w:tabs>
          <w:tab w:val="num" w:pos="709"/>
        </w:tabs>
        <w:autoSpaceDE w:val="0"/>
        <w:autoSpaceDN w:val="0"/>
        <w:adjustRightInd w:val="0"/>
        <w:rPr>
          <w:iCs w:val="0"/>
        </w:rPr>
      </w:pPr>
      <w:r w:rsidRPr="00737760">
        <w:rPr>
          <w:iCs w:val="0"/>
        </w:rPr>
        <w:t>Are one or more groups affected differently and/or disadvantaged? How, and to what extent?</w:t>
      </w:r>
    </w:p>
    <w:p w14:paraId="5D6BE8CC" w14:textId="77777777" w:rsidR="00477334" w:rsidRDefault="00477334" w:rsidP="00477334">
      <w:pPr>
        <w:numPr>
          <w:ilvl w:val="1"/>
          <w:numId w:val="25"/>
        </w:numPr>
        <w:tabs>
          <w:tab w:val="num" w:pos="709"/>
        </w:tabs>
        <w:autoSpaceDE w:val="0"/>
        <w:autoSpaceDN w:val="0"/>
        <w:adjustRightInd w:val="0"/>
        <w:rPr>
          <w:iCs w:val="0"/>
        </w:rPr>
      </w:pPr>
      <w:r w:rsidRPr="00737760">
        <w:rPr>
          <w:iCs w:val="0"/>
        </w:rPr>
        <w:t>Is there evidence of higher/lower uptake among different groups? Which, and to what extent?</w:t>
      </w:r>
    </w:p>
    <w:p w14:paraId="0FCEB8F9" w14:textId="77777777" w:rsidR="00477334" w:rsidRDefault="00477334" w:rsidP="00477334">
      <w:pPr>
        <w:numPr>
          <w:ilvl w:val="1"/>
          <w:numId w:val="25"/>
        </w:numPr>
        <w:tabs>
          <w:tab w:val="num" w:pos="709"/>
        </w:tabs>
        <w:autoSpaceDE w:val="0"/>
        <w:autoSpaceDN w:val="0"/>
        <w:adjustRightInd w:val="0"/>
        <w:rPr>
          <w:iCs w:val="0"/>
        </w:rPr>
      </w:pPr>
      <w:r w:rsidRPr="00737760">
        <w:rPr>
          <w:iCs w:val="0"/>
        </w:rPr>
        <w:t xml:space="preserve">If there are likely to be different impacts on different groups, is that consistent with the overall objective? </w:t>
      </w:r>
    </w:p>
    <w:p w14:paraId="089ADA4A" w14:textId="77777777" w:rsidR="00477334" w:rsidRDefault="00477334" w:rsidP="00477334">
      <w:pPr>
        <w:numPr>
          <w:ilvl w:val="1"/>
          <w:numId w:val="25"/>
        </w:numPr>
        <w:tabs>
          <w:tab w:val="num" w:pos="709"/>
        </w:tabs>
        <w:autoSpaceDE w:val="0"/>
        <w:autoSpaceDN w:val="0"/>
        <w:adjustRightInd w:val="0"/>
        <w:rPr>
          <w:iCs w:val="0"/>
        </w:rPr>
      </w:pPr>
      <w:r w:rsidRPr="00737760">
        <w:rPr>
          <w:iCs w:val="0"/>
        </w:rPr>
        <w:t>If there is negative differential impact, how can you minimise that while taking in</w:t>
      </w:r>
      <w:r>
        <w:rPr>
          <w:iCs w:val="0"/>
        </w:rPr>
        <w:t>to account your overall aims</w:t>
      </w:r>
    </w:p>
    <w:p w14:paraId="37B4F458" w14:textId="77777777" w:rsidR="00477334" w:rsidRDefault="00477334" w:rsidP="00477334">
      <w:pPr>
        <w:numPr>
          <w:ilvl w:val="1"/>
          <w:numId w:val="25"/>
        </w:numPr>
        <w:tabs>
          <w:tab w:val="num" w:pos="709"/>
        </w:tabs>
        <w:autoSpaceDE w:val="0"/>
        <w:autoSpaceDN w:val="0"/>
        <w:adjustRightInd w:val="0"/>
        <w:rPr>
          <w:iCs w:val="0"/>
        </w:rPr>
      </w:pPr>
      <w:r w:rsidRPr="00737760">
        <w:rPr>
          <w:iCs w:val="0"/>
        </w:rPr>
        <w:t xml:space="preserve">Do the effects amount to unlawful discrimination? If so the plan </w:t>
      </w:r>
      <w:r w:rsidRPr="00737760">
        <w:rPr>
          <w:iCs w:val="0"/>
          <w:u w:val="single"/>
        </w:rPr>
        <w:t>must</w:t>
      </w:r>
      <w:r w:rsidRPr="00737760">
        <w:rPr>
          <w:iCs w:val="0"/>
        </w:rPr>
        <w:t xml:space="preserve"> be modified.</w:t>
      </w:r>
    </w:p>
    <w:p w14:paraId="340E94EF" w14:textId="77777777" w:rsidR="00477334" w:rsidRDefault="00477334" w:rsidP="00477334">
      <w:pPr>
        <w:numPr>
          <w:ilvl w:val="1"/>
          <w:numId w:val="25"/>
        </w:numPr>
        <w:tabs>
          <w:tab w:val="num" w:pos="709"/>
        </w:tabs>
        <w:autoSpaceDE w:val="0"/>
        <w:autoSpaceDN w:val="0"/>
        <w:adjustRightInd w:val="0"/>
        <w:rPr>
          <w:iCs w:val="0"/>
        </w:rPr>
      </w:pPr>
      <w:r w:rsidRPr="00737760">
        <w:rPr>
          <w:iCs w:val="0"/>
        </w:rPr>
        <w:t>Does the proposal advance equality of opportunity and/or foster good relations? If not, could it?</w:t>
      </w:r>
    </w:p>
    <w:p w14:paraId="2E745ACF" w14:textId="77777777" w:rsidR="00477334" w:rsidRPr="00737760" w:rsidRDefault="00477334" w:rsidP="00477334">
      <w:pPr>
        <w:tabs>
          <w:tab w:val="num" w:pos="709"/>
        </w:tabs>
        <w:autoSpaceDE w:val="0"/>
        <w:autoSpaceDN w:val="0"/>
        <w:adjustRightInd w:val="0"/>
        <w:ind w:left="1440"/>
        <w:rPr>
          <w:iCs w:val="0"/>
        </w:rPr>
      </w:pPr>
    </w:p>
  </w:endnote>
  <w:endnote w:id="14">
    <w:p w14:paraId="40CC83B4" w14:textId="77777777" w:rsidR="00477334" w:rsidRPr="004961E4" w:rsidRDefault="00477334" w:rsidP="00477334">
      <w:pPr>
        <w:rPr>
          <w:iCs w:val="0"/>
        </w:rPr>
      </w:pPr>
      <w:r>
        <w:rPr>
          <w:rStyle w:val="EndnoteReference"/>
        </w:rPr>
        <w:endnoteRef/>
      </w:r>
      <w:r>
        <w:t xml:space="preserve"> </w:t>
      </w:r>
      <w:r w:rsidRPr="004961E4">
        <w:rPr>
          <w:iCs w:val="0"/>
        </w:rPr>
        <w:t xml:space="preserve">Consider all three aims of the Act: removing barriers, and also identifying positive actions we can take. </w:t>
      </w:r>
    </w:p>
    <w:p w14:paraId="00E55554" w14:textId="77777777" w:rsidR="00477334" w:rsidRPr="004961E4" w:rsidRDefault="00477334" w:rsidP="00D1570F">
      <w:pPr>
        <w:numPr>
          <w:ilvl w:val="0"/>
          <w:numId w:val="26"/>
        </w:numPr>
        <w:tabs>
          <w:tab w:val="clear" w:pos="780"/>
          <w:tab w:val="num" w:pos="851"/>
        </w:tabs>
        <w:ind w:left="851"/>
        <w:rPr>
          <w:iCs w:val="0"/>
        </w:rPr>
      </w:pPr>
      <w:r w:rsidRPr="004961E4">
        <w:rPr>
          <w:iCs w:val="0"/>
        </w:rPr>
        <w:t xml:space="preserve">Where you have identified impacts you must state what actions will be taken to remove, reduce or avoid any negative impacts </w:t>
      </w:r>
      <w:r w:rsidRPr="004961E4">
        <w:rPr>
          <w:iCs w:val="0"/>
          <w:u w:val="single"/>
        </w:rPr>
        <w:t>and</w:t>
      </w:r>
      <w:r w:rsidRPr="004961E4">
        <w:rPr>
          <w:iCs w:val="0"/>
        </w:rPr>
        <w:t xml:space="preserve"> maximise any positive impacts or advance equality of opportunity. </w:t>
      </w:r>
    </w:p>
    <w:p w14:paraId="79072F2F" w14:textId="77777777" w:rsidR="00477334" w:rsidRPr="004961E4" w:rsidRDefault="00477334" w:rsidP="00D1570F">
      <w:pPr>
        <w:numPr>
          <w:ilvl w:val="0"/>
          <w:numId w:val="26"/>
        </w:numPr>
        <w:tabs>
          <w:tab w:val="clear" w:pos="780"/>
          <w:tab w:val="num" w:pos="851"/>
        </w:tabs>
        <w:ind w:left="851"/>
        <w:rPr>
          <w:b/>
        </w:rPr>
      </w:pPr>
      <w:r w:rsidRPr="004961E4">
        <w:rPr>
          <w:iCs w:val="0"/>
        </w:rPr>
        <w:t xml:space="preserve">Be specific and detailed and explain how far these actions are expected to improve the negative impacts. </w:t>
      </w:r>
    </w:p>
    <w:p w14:paraId="23AA1CB5" w14:textId="77777777" w:rsidR="00477334" w:rsidRPr="009A0A84" w:rsidRDefault="00477334" w:rsidP="00D1570F">
      <w:pPr>
        <w:numPr>
          <w:ilvl w:val="0"/>
          <w:numId w:val="26"/>
        </w:numPr>
        <w:tabs>
          <w:tab w:val="clear" w:pos="780"/>
          <w:tab w:val="num" w:pos="851"/>
        </w:tabs>
        <w:ind w:left="851"/>
      </w:pPr>
      <w:r w:rsidRPr="004961E4">
        <w:rPr>
          <w:iCs w:val="0"/>
        </w:rPr>
        <w:t xml:space="preserve">If </w:t>
      </w:r>
      <w:r w:rsidRPr="009A0A84">
        <w:rPr>
          <w:iCs w:val="0"/>
        </w:rPr>
        <w:t xml:space="preserve">mitigating measures are contemplated, explain clearly what the measures are, and the extent to which they can be expected to reduce / remove the adverse effects identified. </w:t>
      </w:r>
    </w:p>
    <w:p w14:paraId="501C09B8" w14:textId="77777777" w:rsidR="00477334" w:rsidRPr="009A0A84" w:rsidRDefault="00477334" w:rsidP="00D1570F">
      <w:pPr>
        <w:numPr>
          <w:ilvl w:val="0"/>
          <w:numId w:val="26"/>
        </w:numPr>
        <w:tabs>
          <w:tab w:val="clear" w:pos="780"/>
          <w:tab w:val="num" w:pos="851"/>
        </w:tabs>
        <w:ind w:left="851"/>
      </w:pPr>
      <w:r w:rsidRPr="009A0A84">
        <w:rPr>
          <w:iCs w:val="0"/>
        </w:rPr>
        <w:t>An EIA which has attempted to airbrush the facts is an EIA that is vulnerable to challenge.</w:t>
      </w:r>
    </w:p>
    <w:p w14:paraId="5EADBA00" w14:textId="77777777" w:rsidR="00B37693" w:rsidRPr="009A0A84" w:rsidRDefault="00B37693" w:rsidP="00B37693">
      <w:pPr>
        <w:ind w:left="345"/>
      </w:pPr>
    </w:p>
  </w:endnote>
  <w:endnote w:id="15">
    <w:p w14:paraId="49C569E4" w14:textId="77777777" w:rsidR="00B37693" w:rsidRPr="009A0A84" w:rsidRDefault="00B37693">
      <w:pPr>
        <w:pStyle w:val="EndnoteText"/>
        <w:rPr>
          <w:sz w:val="24"/>
          <w:szCs w:val="24"/>
        </w:rPr>
      </w:pPr>
      <w:r w:rsidRPr="009A0A84">
        <w:rPr>
          <w:rStyle w:val="EndnoteReference"/>
          <w:sz w:val="24"/>
          <w:szCs w:val="24"/>
        </w:rPr>
        <w:endnoteRef/>
      </w:r>
      <w:r w:rsidRPr="009A0A84">
        <w:rPr>
          <w:sz w:val="24"/>
          <w:szCs w:val="24"/>
        </w:rPr>
        <w:t xml:space="preserve"> </w:t>
      </w:r>
      <w:r w:rsidR="00AA10CF" w:rsidRPr="00AA10CF">
        <w:rPr>
          <w:b/>
          <w:sz w:val="24"/>
          <w:szCs w:val="24"/>
        </w:rPr>
        <w:t>Age</w:t>
      </w:r>
      <w:r w:rsidR="00AA10CF">
        <w:rPr>
          <w:sz w:val="24"/>
          <w:szCs w:val="24"/>
        </w:rPr>
        <w:t xml:space="preserve">: </w:t>
      </w:r>
      <w:r w:rsidRPr="009A0A84">
        <w:rPr>
          <w:sz w:val="24"/>
          <w:szCs w:val="24"/>
        </w:rPr>
        <w:t>People of all ages</w:t>
      </w:r>
    </w:p>
    <w:p w14:paraId="357C2C24" w14:textId="77777777" w:rsidR="00B37693" w:rsidRPr="009A0A84" w:rsidRDefault="00B37693">
      <w:pPr>
        <w:pStyle w:val="EndnoteText"/>
        <w:rPr>
          <w:sz w:val="24"/>
          <w:szCs w:val="24"/>
        </w:rPr>
      </w:pPr>
    </w:p>
  </w:endnote>
  <w:endnote w:id="16">
    <w:p w14:paraId="77B63286" w14:textId="77777777" w:rsidR="00B37693" w:rsidRPr="009A0A84" w:rsidRDefault="00B37693">
      <w:pPr>
        <w:pStyle w:val="EndnoteText"/>
        <w:rPr>
          <w:iCs w:val="0"/>
          <w:sz w:val="24"/>
          <w:szCs w:val="24"/>
        </w:rPr>
      </w:pPr>
      <w:r w:rsidRPr="009A0A84">
        <w:rPr>
          <w:rStyle w:val="EndnoteReference"/>
          <w:sz w:val="24"/>
          <w:szCs w:val="24"/>
        </w:rPr>
        <w:endnoteRef/>
      </w:r>
      <w:r w:rsidRPr="009A0A84">
        <w:rPr>
          <w:sz w:val="24"/>
          <w:szCs w:val="24"/>
        </w:rPr>
        <w:t xml:space="preserve"> </w:t>
      </w:r>
      <w:r w:rsidR="00AA10CF" w:rsidRPr="00AA10CF">
        <w:rPr>
          <w:b/>
          <w:sz w:val="24"/>
          <w:szCs w:val="24"/>
        </w:rPr>
        <w:t>Disability</w:t>
      </w:r>
      <w:r w:rsidR="00AA10CF">
        <w:rPr>
          <w:sz w:val="24"/>
          <w:szCs w:val="24"/>
        </w:rPr>
        <w:t xml:space="preserve">: </w:t>
      </w:r>
      <w:r w:rsidRPr="009A0A84">
        <w:rPr>
          <w:iCs w:val="0"/>
          <w:sz w:val="24"/>
          <w:szCs w:val="24"/>
        </w:rPr>
        <w:t>A person is disabled if they have a physical or mental impairment which has a substantial and long-term adverse effect on their ability to carry out normal day-to-day activities. The definition includes: sensory impairments, impairments with fluctuating or recurring effects, progressive, organ specific, developmental, learning difficulties, mental health conditions and mental illnesses, produced by injury to the body or brain. Persons with cancer, multiple sclerosis or HIV infection are all now deemed to be disabled persons from the point of diagnosis.</w:t>
      </w:r>
    </w:p>
    <w:p w14:paraId="23BD2988" w14:textId="77777777" w:rsidR="00B37693" w:rsidRPr="009A0A84" w:rsidRDefault="00B37693">
      <w:pPr>
        <w:pStyle w:val="EndnoteText"/>
        <w:rPr>
          <w:sz w:val="24"/>
          <w:szCs w:val="24"/>
        </w:rPr>
      </w:pPr>
    </w:p>
  </w:endnote>
  <w:endnote w:id="17">
    <w:p w14:paraId="2AEEFAC8" w14:textId="77777777" w:rsidR="006508AD" w:rsidRPr="009A0A84" w:rsidRDefault="006508AD">
      <w:pPr>
        <w:pStyle w:val="EndnoteText"/>
        <w:rPr>
          <w:iCs w:val="0"/>
          <w:sz w:val="24"/>
          <w:szCs w:val="24"/>
        </w:rPr>
      </w:pPr>
      <w:r w:rsidRPr="009A0A84">
        <w:rPr>
          <w:rStyle w:val="EndnoteReference"/>
          <w:sz w:val="24"/>
          <w:szCs w:val="24"/>
        </w:rPr>
        <w:endnoteRef/>
      </w:r>
      <w:r w:rsidRPr="009A0A84">
        <w:rPr>
          <w:sz w:val="24"/>
          <w:szCs w:val="24"/>
        </w:rPr>
        <w:t xml:space="preserve"> </w:t>
      </w:r>
      <w:r w:rsidR="00AA10CF" w:rsidRPr="00AA10CF">
        <w:rPr>
          <w:b/>
          <w:sz w:val="24"/>
          <w:szCs w:val="24"/>
        </w:rPr>
        <w:t>Gender Reassignment:</w:t>
      </w:r>
      <w:r w:rsidR="00AA10CF">
        <w:rPr>
          <w:sz w:val="24"/>
          <w:szCs w:val="24"/>
        </w:rPr>
        <w:t xml:space="preserve"> </w:t>
      </w:r>
      <w:r w:rsidR="007C7F82">
        <w:rPr>
          <w:sz w:val="24"/>
          <w:szCs w:val="24"/>
        </w:rPr>
        <w:t>A</w:t>
      </w:r>
      <w:r w:rsidRPr="009A0A84">
        <w:rPr>
          <w:iCs w:val="0"/>
          <w:sz w:val="24"/>
          <w:szCs w:val="24"/>
        </w:rPr>
        <w:t xml:space="preserve"> trans</w:t>
      </w:r>
      <w:r w:rsidR="008C64FC">
        <w:rPr>
          <w:iCs w:val="0"/>
          <w:sz w:val="24"/>
          <w:szCs w:val="24"/>
        </w:rPr>
        <w:t xml:space="preserve">gender </w:t>
      </w:r>
      <w:r w:rsidRPr="009A0A84">
        <w:rPr>
          <w:iCs w:val="0"/>
          <w:sz w:val="24"/>
          <w:szCs w:val="24"/>
        </w:rPr>
        <w:t xml:space="preserve">person is someone who proposes to, starts or has completed a process to change </w:t>
      </w:r>
      <w:r w:rsidR="000434A5">
        <w:rPr>
          <w:iCs w:val="0"/>
          <w:sz w:val="24"/>
          <w:szCs w:val="24"/>
        </w:rPr>
        <w:t xml:space="preserve">their </w:t>
      </w:r>
      <w:r w:rsidRPr="009A0A84">
        <w:rPr>
          <w:iCs w:val="0"/>
          <w:sz w:val="24"/>
          <w:szCs w:val="24"/>
        </w:rPr>
        <w:t xml:space="preserve">gender. A person does </w:t>
      </w:r>
      <w:r w:rsidRPr="009A0A84">
        <w:rPr>
          <w:iCs w:val="0"/>
          <w:sz w:val="24"/>
          <w:szCs w:val="24"/>
          <w:u w:val="single"/>
        </w:rPr>
        <w:t>not</w:t>
      </w:r>
      <w:r w:rsidRPr="009A0A84">
        <w:rPr>
          <w:iCs w:val="0"/>
          <w:sz w:val="24"/>
          <w:szCs w:val="24"/>
        </w:rPr>
        <w:t xml:space="preserve"> need to be under medical supervision to be protected</w:t>
      </w:r>
    </w:p>
    <w:p w14:paraId="2D17A339" w14:textId="77777777" w:rsidR="006508AD" w:rsidRPr="009A0A84" w:rsidRDefault="006508AD">
      <w:pPr>
        <w:pStyle w:val="EndnoteText"/>
        <w:rPr>
          <w:sz w:val="24"/>
          <w:szCs w:val="24"/>
        </w:rPr>
      </w:pPr>
    </w:p>
  </w:endnote>
  <w:endnote w:id="18">
    <w:p w14:paraId="7EDD9001" w14:textId="77777777" w:rsidR="007B5381" w:rsidRPr="009A0A84" w:rsidRDefault="007B5381">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Pregnancy and Maternity:</w:t>
      </w:r>
      <w:r>
        <w:rPr>
          <w:sz w:val="24"/>
          <w:szCs w:val="24"/>
        </w:rPr>
        <w:t xml:space="preserve"> </w:t>
      </w:r>
      <w:r w:rsidRPr="009A0A84">
        <w:rPr>
          <w:sz w:val="24"/>
          <w:szCs w:val="24"/>
        </w:rPr>
        <w:t>P</w:t>
      </w:r>
      <w:r w:rsidRPr="009A0A84">
        <w:rPr>
          <w:iCs w:val="0"/>
          <w:sz w:val="24"/>
          <w:szCs w:val="24"/>
        </w:rPr>
        <w:t>rotection is during pregnancy and any statutory maternity leave to which the woman is entitled.</w:t>
      </w:r>
    </w:p>
    <w:p w14:paraId="14EA6F73" w14:textId="77777777" w:rsidR="007B5381" w:rsidRPr="009A0A84" w:rsidRDefault="007B5381">
      <w:pPr>
        <w:pStyle w:val="EndnoteText"/>
        <w:rPr>
          <w:sz w:val="24"/>
          <w:szCs w:val="24"/>
        </w:rPr>
      </w:pPr>
    </w:p>
  </w:endnote>
  <w:endnote w:id="19">
    <w:p w14:paraId="00C256A3" w14:textId="77777777" w:rsidR="007B5381" w:rsidRPr="00BE41D3" w:rsidRDefault="007B5381" w:rsidP="00BE41D3">
      <w:pPr>
        <w:pStyle w:val="Arial"/>
        <w:spacing w:after="0"/>
      </w:pPr>
      <w:r w:rsidRPr="009A0A84">
        <w:rPr>
          <w:rStyle w:val="EndnoteReference"/>
          <w:sz w:val="24"/>
          <w:szCs w:val="24"/>
        </w:rPr>
        <w:endnoteRef/>
      </w:r>
      <w:r w:rsidRPr="009A0A84">
        <w:rPr>
          <w:sz w:val="24"/>
          <w:szCs w:val="24"/>
        </w:rPr>
        <w:t xml:space="preserve"> </w:t>
      </w:r>
      <w:r w:rsidRPr="00AA10CF">
        <w:rPr>
          <w:b/>
          <w:sz w:val="24"/>
          <w:szCs w:val="24"/>
        </w:rPr>
        <w:t>Race/Ethnicity:</w:t>
      </w:r>
      <w:r>
        <w:rPr>
          <w:sz w:val="24"/>
          <w:szCs w:val="24"/>
        </w:rPr>
        <w:t xml:space="preserve"> </w:t>
      </w:r>
      <w:r w:rsidRPr="009A0A84">
        <w:rPr>
          <w:sz w:val="24"/>
          <w:szCs w:val="24"/>
        </w:rPr>
        <w:t>This includes ethnic or national origins, colour or nationality, and includes refugees and migrants</w:t>
      </w:r>
      <w:r>
        <w:rPr>
          <w:sz w:val="24"/>
          <w:szCs w:val="24"/>
        </w:rPr>
        <w:t>,</w:t>
      </w:r>
      <w:r w:rsidRPr="009A0A84">
        <w:rPr>
          <w:sz w:val="24"/>
          <w:szCs w:val="24"/>
        </w:rPr>
        <w:t xml:space="preserve"> and Gypsies and Travellers</w:t>
      </w:r>
      <w:r>
        <w:rPr>
          <w:sz w:val="24"/>
          <w:szCs w:val="24"/>
        </w:rPr>
        <w:t xml:space="preserve">. </w:t>
      </w:r>
      <w:r w:rsidRPr="00BE41D3">
        <w:rPr>
          <w:sz w:val="24"/>
        </w:rPr>
        <w:t xml:space="preserve">Refugees and migrants means people whose intention is to stay in the UK for at least twelve months (excluding visitors, short term students or tourists). This definition includes asylum seekers; voluntary and involuntary migrants; people who are undocumented; and the children of migrants, even if they were born in the UK. </w:t>
      </w:r>
    </w:p>
    <w:p w14:paraId="3A82661C" w14:textId="77777777" w:rsidR="007B5381" w:rsidRPr="009A0A84" w:rsidRDefault="007B5381">
      <w:pPr>
        <w:pStyle w:val="EndnoteText"/>
        <w:rPr>
          <w:sz w:val="24"/>
          <w:szCs w:val="24"/>
        </w:rPr>
      </w:pPr>
    </w:p>
  </w:endnote>
  <w:endnote w:id="20">
    <w:p w14:paraId="3794112C" w14:textId="77777777" w:rsidR="007B5381" w:rsidRPr="009A0A84" w:rsidRDefault="007B5381">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Religion and Belief:</w:t>
      </w:r>
      <w:r>
        <w:rPr>
          <w:sz w:val="24"/>
          <w:szCs w:val="24"/>
        </w:rPr>
        <w:t xml:space="preserve"> </w:t>
      </w:r>
      <w:r w:rsidRPr="009A0A84">
        <w:rPr>
          <w:sz w:val="24"/>
          <w:szCs w:val="24"/>
        </w:rPr>
        <w:t>R</w:t>
      </w:r>
      <w:r w:rsidRPr="009A0A84">
        <w:rPr>
          <w:iCs w:val="0"/>
          <w:sz w:val="24"/>
          <w:szCs w:val="24"/>
        </w:rPr>
        <w:t>eligion includes any religion with a clear structure and belief system. Belief means any religious or philosophical belief. The Act also covers lack of religion or belief.</w:t>
      </w:r>
    </w:p>
    <w:p w14:paraId="4663917C" w14:textId="77777777" w:rsidR="007B5381" w:rsidRPr="009A0A84" w:rsidRDefault="007B5381">
      <w:pPr>
        <w:pStyle w:val="EndnoteText"/>
        <w:rPr>
          <w:sz w:val="24"/>
          <w:szCs w:val="24"/>
        </w:rPr>
      </w:pPr>
    </w:p>
  </w:endnote>
  <w:endnote w:id="21">
    <w:p w14:paraId="74D12D57" w14:textId="77777777" w:rsidR="007B5381" w:rsidRPr="009A0A84" w:rsidRDefault="007B5381">
      <w:pPr>
        <w:pStyle w:val="EndnoteText"/>
        <w:rPr>
          <w:sz w:val="24"/>
          <w:szCs w:val="24"/>
        </w:rPr>
      </w:pPr>
      <w:r w:rsidRPr="009A0A84">
        <w:rPr>
          <w:rStyle w:val="EndnoteReference"/>
          <w:sz w:val="24"/>
          <w:szCs w:val="24"/>
        </w:rPr>
        <w:endnoteRef/>
      </w:r>
      <w:r w:rsidRPr="009A0A84">
        <w:rPr>
          <w:sz w:val="24"/>
          <w:szCs w:val="24"/>
        </w:rPr>
        <w:t xml:space="preserve"> </w:t>
      </w:r>
      <w:r w:rsidRPr="00AA10CF">
        <w:rPr>
          <w:b/>
          <w:sz w:val="24"/>
          <w:szCs w:val="24"/>
        </w:rPr>
        <w:t>Sex/Gender:</w:t>
      </w:r>
      <w:r>
        <w:rPr>
          <w:sz w:val="24"/>
          <w:szCs w:val="24"/>
        </w:rPr>
        <w:t xml:space="preserve"> </w:t>
      </w:r>
      <w:r w:rsidRPr="009A0A84">
        <w:rPr>
          <w:sz w:val="24"/>
          <w:szCs w:val="24"/>
        </w:rPr>
        <w:t>Both men and women are covered under the Act.</w:t>
      </w:r>
    </w:p>
    <w:p w14:paraId="17C56702" w14:textId="77777777" w:rsidR="007B5381" w:rsidRPr="009A0A84" w:rsidRDefault="007B5381">
      <w:pPr>
        <w:pStyle w:val="EndnoteText"/>
        <w:rPr>
          <w:sz w:val="24"/>
          <w:szCs w:val="24"/>
        </w:rPr>
      </w:pPr>
    </w:p>
  </w:endnote>
  <w:endnote w:id="22">
    <w:p w14:paraId="0B0D69B5" w14:textId="77777777" w:rsidR="007B5381" w:rsidRPr="009A0A84" w:rsidRDefault="007B5381">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Sexual Orientation:</w:t>
      </w:r>
      <w:r>
        <w:rPr>
          <w:sz w:val="24"/>
          <w:szCs w:val="24"/>
        </w:rPr>
        <w:t xml:space="preserve"> </w:t>
      </w:r>
      <w:r w:rsidRPr="00AA10CF">
        <w:rPr>
          <w:sz w:val="24"/>
          <w:szCs w:val="24"/>
        </w:rPr>
        <w:t>T</w:t>
      </w:r>
      <w:r w:rsidRPr="00AA10CF">
        <w:rPr>
          <w:iCs w:val="0"/>
          <w:sz w:val="24"/>
          <w:szCs w:val="24"/>
        </w:rPr>
        <w:t>he</w:t>
      </w:r>
      <w:r w:rsidRPr="009A0A84">
        <w:rPr>
          <w:iCs w:val="0"/>
          <w:sz w:val="24"/>
          <w:szCs w:val="24"/>
        </w:rPr>
        <w:t xml:space="preserve"> Act protects bisexual, gay, heterosexual and lesbian people</w:t>
      </w:r>
    </w:p>
    <w:p w14:paraId="1C9CFE27" w14:textId="77777777" w:rsidR="007B5381" w:rsidRPr="009A0A84" w:rsidRDefault="007B5381">
      <w:pPr>
        <w:pStyle w:val="EndnoteText"/>
        <w:rPr>
          <w:sz w:val="24"/>
          <w:szCs w:val="24"/>
        </w:rPr>
      </w:pPr>
    </w:p>
  </w:endnote>
  <w:endnote w:id="23">
    <w:p w14:paraId="4DCED6E3" w14:textId="77777777" w:rsidR="007B5381" w:rsidRPr="009A0A84" w:rsidRDefault="007B5381">
      <w:pPr>
        <w:pStyle w:val="EndnoteText"/>
        <w:rPr>
          <w:color w:val="000000"/>
          <w:sz w:val="24"/>
          <w:szCs w:val="24"/>
        </w:rPr>
      </w:pPr>
      <w:r w:rsidRPr="009A0A84">
        <w:rPr>
          <w:rStyle w:val="EndnoteReference"/>
          <w:sz w:val="24"/>
          <w:szCs w:val="24"/>
        </w:rPr>
        <w:endnoteRef/>
      </w:r>
      <w:r w:rsidRPr="009A0A84">
        <w:rPr>
          <w:sz w:val="24"/>
          <w:szCs w:val="24"/>
        </w:rPr>
        <w:t xml:space="preserve"> </w:t>
      </w:r>
      <w:r w:rsidRPr="00AA10CF">
        <w:rPr>
          <w:b/>
          <w:sz w:val="24"/>
          <w:szCs w:val="24"/>
        </w:rPr>
        <w:t>Marriage and Civil Partnership:</w:t>
      </w:r>
      <w:r>
        <w:rPr>
          <w:sz w:val="24"/>
          <w:szCs w:val="24"/>
        </w:rPr>
        <w:t xml:space="preserve"> </w:t>
      </w:r>
      <w:r w:rsidRPr="009A0A84">
        <w:rPr>
          <w:color w:val="000000"/>
          <w:sz w:val="24"/>
          <w:szCs w:val="24"/>
        </w:rPr>
        <w:t>Only in relation to due regard to the need to eliminate discrimination.</w:t>
      </w:r>
    </w:p>
    <w:p w14:paraId="1316AF90" w14:textId="77777777" w:rsidR="007B5381" w:rsidRPr="009A0A84" w:rsidRDefault="007B5381">
      <w:pPr>
        <w:pStyle w:val="EndnoteText"/>
        <w:rPr>
          <w:sz w:val="24"/>
          <w:szCs w:val="24"/>
        </w:rPr>
      </w:pPr>
    </w:p>
  </w:endnote>
  <w:endnote w:id="24">
    <w:p w14:paraId="6859ECC5" w14:textId="77777777" w:rsidR="007B5381" w:rsidRPr="009A0A84" w:rsidRDefault="007B5381">
      <w:pPr>
        <w:pStyle w:val="EndnoteText"/>
        <w:rPr>
          <w:sz w:val="24"/>
          <w:szCs w:val="24"/>
        </w:rPr>
      </w:pPr>
      <w:r w:rsidRPr="009A0A84">
        <w:rPr>
          <w:rStyle w:val="EndnoteReference"/>
          <w:sz w:val="24"/>
          <w:szCs w:val="24"/>
        </w:rPr>
        <w:endnoteRef/>
      </w:r>
      <w:r w:rsidRPr="009A0A84">
        <w:rPr>
          <w:sz w:val="24"/>
          <w:szCs w:val="24"/>
        </w:rPr>
        <w:t xml:space="preserve"> </w:t>
      </w:r>
      <w:r w:rsidRPr="00AA10CF">
        <w:rPr>
          <w:b/>
          <w:sz w:val="24"/>
          <w:szCs w:val="24"/>
        </w:rPr>
        <w:t>Community Cohesion:</w:t>
      </w:r>
      <w:r>
        <w:rPr>
          <w:sz w:val="24"/>
          <w:szCs w:val="24"/>
        </w:rPr>
        <w:t xml:space="preserve"> </w:t>
      </w:r>
      <w:r w:rsidRPr="009A0A84">
        <w:rPr>
          <w:sz w:val="24"/>
          <w:szCs w:val="24"/>
        </w:rPr>
        <w:t>What must happen in all communities to enable different groups of people to get on well together.</w:t>
      </w:r>
    </w:p>
    <w:p w14:paraId="5CDD2A04" w14:textId="77777777" w:rsidR="007B5381" w:rsidRPr="009A0A84" w:rsidRDefault="007B5381">
      <w:pPr>
        <w:pStyle w:val="EndnoteText"/>
        <w:rPr>
          <w:sz w:val="24"/>
          <w:szCs w:val="24"/>
        </w:rPr>
      </w:pPr>
    </w:p>
  </w:endnote>
  <w:endnote w:id="25">
    <w:p w14:paraId="2BA1BD3C" w14:textId="77777777" w:rsidR="008F090D" w:rsidRPr="009A0A84" w:rsidRDefault="008F090D" w:rsidP="00742654">
      <w:r w:rsidRPr="009A0A84">
        <w:rPr>
          <w:rStyle w:val="EndnoteReference"/>
        </w:rPr>
        <w:endnoteRef/>
      </w:r>
      <w:r w:rsidRPr="009A0A84">
        <w:t xml:space="preserve"> </w:t>
      </w:r>
      <w:r w:rsidRPr="008E5675">
        <w:rPr>
          <w:b/>
        </w:rPr>
        <w:t>Other relevant groups:</w:t>
      </w:r>
      <w:r>
        <w:t xml:space="preserve"> </w:t>
      </w:r>
      <w:r w:rsidRPr="009A0A84">
        <w:t>eg: Carers, people experiencing domestic and/or sexual violence, substance misusers, homeless people, looked after children, ex-armed forces personnel, people on the Autistic spectrum etc</w:t>
      </w:r>
    </w:p>
    <w:p w14:paraId="76E58235" w14:textId="77777777" w:rsidR="008F090D" w:rsidRPr="009A0A84" w:rsidRDefault="008F090D" w:rsidP="00742654">
      <w:pPr>
        <w:pStyle w:val="EndnoteText"/>
        <w:rPr>
          <w:sz w:val="24"/>
          <w:szCs w:val="24"/>
        </w:rPr>
      </w:pPr>
    </w:p>
  </w:endnote>
  <w:endnote w:id="26">
    <w:p w14:paraId="5DC11C2B" w14:textId="77777777" w:rsidR="008F090D" w:rsidRPr="009A0A84" w:rsidRDefault="008F090D">
      <w:pPr>
        <w:pStyle w:val="EndnoteText"/>
        <w:rPr>
          <w:sz w:val="24"/>
          <w:szCs w:val="24"/>
        </w:rPr>
      </w:pPr>
      <w:r w:rsidRPr="009A0A84">
        <w:rPr>
          <w:rStyle w:val="EndnoteReference"/>
          <w:sz w:val="24"/>
          <w:szCs w:val="24"/>
        </w:rPr>
        <w:endnoteRef/>
      </w:r>
      <w:r w:rsidRPr="009A0A84">
        <w:rPr>
          <w:sz w:val="24"/>
          <w:szCs w:val="24"/>
        </w:rPr>
        <w:t xml:space="preserve"> </w:t>
      </w:r>
      <w:r w:rsidRPr="008E5675">
        <w:rPr>
          <w:b/>
          <w:sz w:val="24"/>
          <w:szCs w:val="24"/>
        </w:rPr>
        <w:t>Cumulative Impact:</w:t>
      </w:r>
      <w:r>
        <w:rPr>
          <w:sz w:val="24"/>
          <w:szCs w:val="24"/>
        </w:rPr>
        <w:t xml:space="preserve"> </w:t>
      </w:r>
      <w:r w:rsidRPr="009A0A84">
        <w:rPr>
          <w:sz w:val="24"/>
          <w:szCs w:val="24"/>
        </w:rPr>
        <w:t>This is an impact that appears when you consider services or activities together. A change or activity in one area may create an impact somewhere else</w:t>
      </w:r>
    </w:p>
    <w:p w14:paraId="546293A2" w14:textId="77777777" w:rsidR="008F090D" w:rsidRPr="009A0A84" w:rsidRDefault="008F090D">
      <w:pPr>
        <w:pStyle w:val="EndnoteText"/>
        <w:rPr>
          <w:sz w:val="24"/>
          <w:szCs w:val="24"/>
        </w:rPr>
      </w:pPr>
    </w:p>
  </w:endnote>
  <w:endnote w:id="27">
    <w:p w14:paraId="64C68AE9" w14:textId="77777777" w:rsidR="008F090D" w:rsidRDefault="008F090D" w:rsidP="00703EFF">
      <w:pPr>
        <w:autoSpaceDE w:val="0"/>
        <w:autoSpaceDN w:val="0"/>
        <w:adjustRightInd w:val="0"/>
      </w:pPr>
      <w:r w:rsidRPr="009A0A84">
        <w:rPr>
          <w:rStyle w:val="EndnoteReference"/>
        </w:rPr>
        <w:endnoteRef/>
      </w:r>
      <w:r>
        <w:t xml:space="preserve"> </w:t>
      </w:r>
      <w:r>
        <w:rPr>
          <w:b/>
        </w:rPr>
        <w:t>Assessment of overall impacts and any further recommendations</w:t>
      </w:r>
    </w:p>
    <w:p w14:paraId="2FCBFD6A" w14:textId="77777777" w:rsidR="008F090D" w:rsidRPr="009A0A84" w:rsidRDefault="008F090D" w:rsidP="00220097">
      <w:pPr>
        <w:numPr>
          <w:ilvl w:val="0"/>
          <w:numId w:val="27"/>
        </w:numPr>
        <w:autoSpaceDE w:val="0"/>
        <w:autoSpaceDN w:val="0"/>
        <w:adjustRightInd w:val="0"/>
      </w:pPr>
      <w:r w:rsidRPr="009A0A84">
        <w:t xml:space="preserve">Make a frank and realistic assessment of the overall extent to which the negative impacts can be reduced or avoided by the mitigating measures. Explain what positive impacts will result from the actions and how you can make the most of these. </w:t>
      </w:r>
    </w:p>
    <w:p w14:paraId="3FC58D25" w14:textId="77777777" w:rsidR="008F090D" w:rsidRPr="009A0A84" w:rsidRDefault="008F090D" w:rsidP="00220097">
      <w:pPr>
        <w:numPr>
          <w:ilvl w:val="0"/>
          <w:numId w:val="27"/>
        </w:numPr>
        <w:autoSpaceDE w:val="0"/>
        <w:autoSpaceDN w:val="0"/>
        <w:adjustRightInd w:val="0"/>
      </w:pPr>
      <w:r w:rsidRPr="009A0A84">
        <w:rPr>
          <w:iCs w:val="0"/>
        </w:rPr>
        <w:t xml:space="preserve">Countervailing considerations: These may include the reasons behind the formulation of the policy, the benefits it is expected to deliver, budget reductions, the need to avert a graver crisis by introducing a policy now and not later, and so on. The weight of these factors </w:t>
      </w:r>
      <w:r w:rsidRPr="009A0A84">
        <w:rPr>
          <w:iCs w:val="0"/>
          <w:u w:val="single"/>
        </w:rPr>
        <w:t>in favour of</w:t>
      </w:r>
      <w:r w:rsidRPr="009A0A84">
        <w:rPr>
          <w:iCs w:val="0"/>
        </w:rPr>
        <w:t xml:space="preserve"> implementing the policy must then be measured </w:t>
      </w:r>
      <w:r w:rsidRPr="009A0A84">
        <w:rPr>
          <w:iCs w:val="0"/>
          <w:u w:val="single"/>
        </w:rPr>
        <w:t>against</w:t>
      </w:r>
      <w:r w:rsidRPr="009A0A84">
        <w:rPr>
          <w:iCs w:val="0"/>
        </w:rPr>
        <w:t xml:space="preserve"> the weight of any evidence as to the potential negative</w:t>
      </w:r>
      <w:r>
        <w:rPr>
          <w:iCs w:val="0"/>
        </w:rPr>
        <w:t xml:space="preserve"> equality impacts of the policy.</w:t>
      </w:r>
    </w:p>
    <w:p w14:paraId="18C4A2C7" w14:textId="77777777" w:rsidR="008F090D" w:rsidRPr="009A0A84" w:rsidRDefault="008F090D" w:rsidP="00220097">
      <w:pPr>
        <w:numPr>
          <w:ilvl w:val="0"/>
          <w:numId w:val="27"/>
        </w:numPr>
        <w:autoSpaceDE w:val="0"/>
        <w:autoSpaceDN w:val="0"/>
        <w:adjustRightInd w:val="0"/>
      </w:pPr>
      <w:r w:rsidRPr="009A0A84">
        <w:t xml:space="preserve">Are there any further recommendations? Is further engagement needed? Is more research or monitoring needed? Does there need to be a change in the proposal itself?  </w:t>
      </w:r>
    </w:p>
    <w:p w14:paraId="4AA57A11" w14:textId="77777777" w:rsidR="008F090D" w:rsidRPr="009A0A84" w:rsidRDefault="008F090D" w:rsidP="009A0A84">
      <w:pPr>
        <w:autoSpaceDE w:val="0"/>
        <w:autoSpaceDN w:val="0"/>
        <w:adjustRightInd w:val="0"/>
        <w:ind w:left="360"/>
      </w:pPr>
    </w:p>
  </w:endnote>
  <w:endnote w:id="28">
    <w:p w14:paraId="4948CCD8" w14:textId="77777777" w:rsidR="009A0A84" w:rsidRPr="009A0A84" w:rsidRDefault="009A0A84">
      <w:pPr>
        <w:pStyle w:val="EndnoteText"/>
        <w:rPr>
          <w:sz w:val="24"/>
          <w:szCs w:val="24"/>
        </w:rPr>
      </w:pPr>
      <w:r w:rsidRPr="009A0A84">
        <w:rPr>
          <w:rStyle w:val="EndnoteReference"/>
          <w:sz w:val="24"/>
          <w:szCs w:val="24"/>
        </w:rPr>
        <w:endnoteRef/>
      </w:r>
      <w:r w:rsidRPr="009A0A84">
        <w:rPr>
          <w:sz w:val="24"/>
          <w:szCs w:val="24"/>
        </w:rPr>
        <w:t xml:space="preserve"> </w:t>
      </w:r>
      <w:r w:rsidR="008C5011" w:rsidRPr="00891B92">
        <w:rPr>
          <w:b/>
          <w:sz w:val="24"/>
          <w:szCs w:val="24"/>
        </w:rPr>
        <w:t>Action Planning:</w:t>
      </w:r>
      <w:r w:rsidR="008C5011">
        <w:rPr>
          <w:sz w:val="24"/>
          <w:szCs w:val="24"/>
        </w:rPr>
        <w:t xml:space="preserve"> </w:t>
      </w:r>
      <w:r w:rsidRPr="009A0A84">
        <w:rPr>
          <w:sz w:val="24"/>
          <w:szCs w:val="24"/>
        </w:rPr>
        <w:t xml:space="preserve">The Equality Duty is an ongoing duty: policies must be kept under review, continuing to give ‘due regard’ to the duty. </w:t>
      </w:r>
      <w:r w:rsidRPr="009A0A84">
        <w:rPr>
          <w:iCs w:val="0"/>
          <w:color w:val="000000"/>
          <w:sz w:val="24"/>
          <w:szCs w:val="24"/>
        </w:rPr>
        <w:t>If an assessment of a broad proposal leads to more specific proposals, then further equality assessment and consultation are needed.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Pro Light">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5E7B" w14:textId="77777777" w:rsidR="007522A1" w:rsidRPr="002D2C58" w:rsidRDefault="002D2C58" w:rsidP="002D2C58">
    <w:pPr>
      <w:pStyle w:val="Footer"/>
      <w:jc w:val="center"/>
    </w:pPr>
    <w:r>
      <w:fldChar w:fldCharType="begin"/>
    </w:r>
    <w:r>
      <w:instrText xml:space="preserve"> PAGE   \* MERGEFORMAT </w:instrText>
    </w:r>
    <w:r>
      <w:fldChar w:fldCharType="separate"/>
    </w:r>
    <w:r w:rsidR="004B0092">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F4F3" w14:textId="77777777" w:rsidR="006A45DC" w:rsidRDefault="006A45DC">
      <w:r>
        <w:separator/>
      </w:r>
    </w:p>
  </w:footnote>
  <w:footnote w:type="continuationSeparator" w:id="0">
    <w:p w14:paraId="588869F5" w14:textId="77777777" w:rsidR="006A45DC" w:rsidRDefault="006A45DC">
      <w:r>
        <w:continuationSeparator/>
      </w:r>
    </w:p>
  </w:footnote>
  <w:footnote w:type="continuationNotice" w:id="1">
    <w:p w14:paraId="66509B19" w14:textId="77777777" w:rsidR="006A45DC" w:rsidRDefault="006A45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07A5" w14:textId="77777777" w:rsidR="007522A1" w:rsidRPr="00A9202B" w:rsidRDefault="007522A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EC735E"/>
    <w:multiLevelType w:val="hybridMultilevel"/>
    <w:tmpl w:val="FA107E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98D275"/>
    <w:multiLevelType w:val="hybridMultilevel"/>
    <w:tmpl w:val="BDC6AA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795C70"/>
    <w:multiLevelType w:val="hybridMultilevel"/>
    <w:tmpl w:val="B58165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77C83F"/>
    <w:multiLevelType w:val="hybridMultilevel"/>
    <w:tmpl w:val="FF6EA2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DC6836"/>
    <w:multiLevelType w:val="hybridMultilevel"/>
    <w:tmpl w:val="C554B7DC"/>
    <w:lvl w:ilvl="0" w:tplc="47920338">
      <w:start w:val="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44B63"/>
    <w:multiLevelType w:val="hybridMultilevel"/>
    <w:tmpl w:val="C5F0FA0A"/>
    <w:lvl w:ilvl="0" w:tplc="7682CC12">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50D1F"/>
    <w:multiLevelType w:val="hybridMultilevel"/>
    <w:tmpl w:val="0742B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37510"/>
    <w:multiLevelType w:val="hybridMultilevel"/>
    <w:tmpl w:val="802A3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F4778"/>
    <w:multiLevelType w:val="hybridMultilevel"/>
    <w:tmpl w:val="F6AA8C8C"/>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4C695C"/>
    <w:multiLevelType w:val="hybridMultilevel"/>
    <w:tmpl w:val="6F489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A00808"/>
    <w:multiLevelType w:val="hybridMultilevel"/>
    <w:tmpl w:val="B4FE0CB6"/>
    <w:lvl w:ilvl="0" w:tplc="BDDE813C">
      <w:start w:val="1"/>
      <w:numFmt w:val="bullet"/>
      <w:lvlText w:val=""/>
      <w:lvlJc w:val="left"/>
      <w:pPr>
        <w:tabs>
          <w:tab w:val="num" w:pos="720"/>
        </w:tabs>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D60E7D"/>
    <w:multiLevelType w:val="hybridMultilevel"/>
    <w:tmpl w:val="FDC04842"/>
    <w:lvl w:ilvl="0" w:tplc="4B10F976">
      <w:start w:val="1"/>
      <w:numFmt w:val="bullet"/>
      <w:lvlText w:val=""/>
      <w:lvlJc w:val="left"/>
      <w:pPr>
        <w:tabs>
          <w:tab w:val="num" w:pos="1800"/>
        </w:tabs>
        <w:ind w:left="1800" w:hanging="360"/>
      </w:pPr>
      <w:rPr>
        <w:rFonts w:ascii="Symbol" w:hAnsi="Symbol" w:hint="default"/>
      </w:rPr>
    </w:lvl>
    <w:lvl w:ilvl="1" w:tplc="4B10F976">
      <w:start w:val="1"/>
      <w:numFmt w:val="bullet"/>
      <w:lvlText w:val=""/>
      <w:lvlJc w:val="left"/>
      <w:pPr>
        <w:tabs>
          <w:tab w:val="num" w:pos="2520"/>
        </w:tabs>
        <w:ind w:left="2520" w:hanging="360"/>
      </w:pPr>
      <w:rPr>
        <w:rFonts w:ascii="Symbol" w:hAnsi="Symbol"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6390BB9"/>
    <w:multiLevelType w:val="hybridMultilevel"/>
    <w:tmpl w:val="B98A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20347"/>
    <w:multiLevelType w:val="hybridMultilevel"/>
    <w:tmpl w:val="BF022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627FD"/>
    <w:multiLevelType w:val="hybridMultilevel"/>
    <w:tmpl w:val="F03EFAA6"/>
    <w:lvl w:ilvl="0" w:tplc="BDDE813C">
      <w:start w:val="1"/>
      <w:numFmt w:val="bullet"/>
      <w:lvlText w:val=""/>
      <w:lvlJc w:val="left"/>
      <w:pPr>
        <w:tabs>
          <w:tab w:val="num" w:pos="720"/>
        </w:tabs>
        <w:ind w:left="720" w:hanging="360"/>
      </w:pPr>
      <w:rPr>
        <w:rFonts w:ascii="Symbol" w:hAnsi="Symbol" w:hint="default"/>
        <w:sz w:val="22"/>
        <w:szCs w:val="22"/>
      </w:rPr>
    </w:lvl>
    <w:lvl w:ilvl="1" w:tplc="4B10F976">
      <w:start w:val="1"/>
      <w:numFmt w:val="bullet"/>
      <w:lvlText w:val=""/>
      <w:lvlJc w:val="left"/>
      <w:pPr>
        <w:tabs>
          <w:tab w:val="num" w:pos="1440"/>
        </w:tabs>
        <w:ind w:left="1440" w:hanging="360"/>
      </w:pPr>
      <w:rPr>
        <w:rFonts w:ascii="Symbol" w:hAnsi="Symbol" w:hint="default"/>
        <w:sz w:val="22"/>
        <w:szCs w:val="22"/>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F61AF"/>
    <w:multiLevelType w:val="hybridMultilevel"/>
    <w:tmpl w:val="CC5A3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973A5"/>
    <w:multiLevelType w:val="hybridMultilevel"/>
    <w:tmpl w:val="92DA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61791"/>
    <w:multiLevelType w:val="multilevel"/>
    <w:tmpl w:val="3F7263E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8" w15:restartNumberingAfterBreak="0">
    <w:nsid w:val="311A6B49"/>
    <w:multiLevelType w:val="hybridMultilevel"/>
    <w:tmpl w:val="31BC6638"/>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DC0717"/>
    <w:multiLevelType w:val="hybridMultilevel"/>
    <w:tmpl w:val="E46CF3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A0D3672"/>
    <w:multiLevelType w:val="hybridMultilevel"/>
    <w:tmpl w:val="7820D77C"/>
    <w:lvl w:ilvl="0" w:tplc="4B10F976">
      <w:start w:val="1"/>
      <w:numFmt w:val="bullet"/>
      <w:lvlText w:val=""/>
      <w:lvlJc w:val="left"/>
      <w:pPr>
        <w:tabs>
          <w:tab w:val="num" w:pos="1800"/>
        </w:tabs>
        <w:ind w:left="1800" w:hanging="360"/>
      </w:pPr>
      <w:rPr>
        <w:rFonts w:ascii="Symbol" w:hAnsi="Symbol" w:hint="default"/>
      </w:rPr>
    </w:lvl>
    <w:lvl w:ilvl="1" w:tplc="8862AFDC">
      <w:start w:val="1"/>
      <w:numFmt w:val="bullet"/>
      <w:lvlText w:val=""/>
      <w:lvlJc w:val="left"/>
      <w:pPr>
        <w:tabs>
          <w:tab w:val="num" w:pos="2520"/>
        </w:tabs>
        <w:ind w:left="2520" w:hanging="360"/>
      </w:pPr>
      <w:rPr>
        <w:rFonts w:ascii="Symbol" w:hAnsi="Symbol" w:hint="default"/>
        <w:sz w:val="22"/>
        <w:szCs w:val="22"/>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C6B1497"/>
    <w:multiLevelType w:val="hybridMultilevel"/>
    <w:tmpl w:val="42148BBC"/>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91793"/>
    <w:multiLevelType w:val="multilevel"/>
    <w:tmpl w:val="7820D77C"/>
    <w:lvl w:ilvl="0">
      <w:start w:val="1"/>
      <w:numFmt w:val="bullet"/>
      <w:lvlText w:val=""/>
      <w:lvlJc w:val="left"/>
      <w:pPr>
        <w:tabs>
          <w:tab w:val="num" w:pos="1800"/>
        </w:tabs>
        <w:ind w:left="1800" w:hanging="360"/>
      </w:pPr>
      <w:rPr>
        <w:rFonts w:ascii="Symbol" w:hAnsi="Symbol" w:hint="default"/>
      </w:rPr>
    </w:lvl>
    <w:lvl w:ilvl="1">
      <w:start w:val="1"/>
      <w:numFmt w:val="bullet"/>
      <w:lvlText w:val=""/>
      <w:lvlJc w:val="left"/>
      <w:pPr>
        <w:tabs>
          <w:tab w:val="num" w:pos="2520"/>
        </w:tabs>
        <w:ind w:left="2520" w:hanging="360"/>
      </w:pPr>
      <w:rPr>
        <w:rFonts w:ascii="Symbol" w:hAnsi="Symbol" w:hint="default"/>
        <w:sz w:val="22"/>
        <w:szCs w:val="22"/>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3" w15:restartNumberingAfterBreak="0">
    <w:nsid w:val="43DE5EB9"/>
    <w:multiLevelType w:val="hybridMultilevel"/>
    <w:tmpl w:val="2E5E5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046CA2"/>
    <w:multiLevelType w:val="hybridMultilevel"/>
    <w:tmpl w:val="C62658C0"/>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715D1B"/>
    <w:multiLevelType w:val="hybridMultilevel"/>
    <w:tmpl w:val="536A60A4"/>
    <w:lvl w:ilvl="0" w:tplc="BDDE813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FD5EC7"/>
    <w:multiLevelType w:val="hybridMultilevel"/>
    <w:tmpl w:val="B46296A0"/>
    <w:lvl w:ilvl="0" w:tplc="BDDE813C">
      <w:start w:val="1"/>
      <w:numFmt w:val="bullet"/>
      <w:lvlText w:val=""/>
      <w:lvlJc w:val="left"/>
      <w:pPr>
        <w:tabs>
          <w:tab w:val="num" w:pos="780"/>
        </w:tabs>
        <w:ind w:left="780" w:hanging="360"/>
      </w:pPr>
      <w:rPr>
        <w:rFonts w:ascii="Symbol" w:hAnsi="Symbol" w:hint="default"/>
        <w:sz w:val="22"/>
        <w:szCs w:val="2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54754D04"/>
    <w:multiLevelType w:val="hybridMultilevel"/>
    <w:tmpl w:val="AFFCDBC0"/>
    <w:lvl w:ilvl="0" w:tplc="D25E16DC">
      <w:start w:val="1"/>
      <w:numFmt w:val="bullet"/>
      <w:lvlText w:val="•"/>
      <w:lvlJc w:val="left"/>
      <w:pPr>
        <w:tabs>
          <w:tab w:val="num" w:pos="720"/>
        </w:tabs>
        <w:ind w:left="720" w:hanging="360"/>
      </w:pPr>
      <w:rPr>
        <w:rFonts w:ascii="Arial" w:hAnsi="Arial" w:hint="default"/>
      </w:rPr>
    </w:lvl>
    <w:lvl w:ilvl="1" w:tplc="4F3ABF74" w:tentative="1">
      <w:start w:val="1"/>
      <w:numFmt w:val="bullet"/>
      <w:lvlText w:val="•"/>
      <w:lvlJc w:val="left"/>
      <w:pPr>
        <w:tabs>
          <w:tab w:val="num" w:pos="1440"/>
        </w:tabs>
        <w:ind w:left="1440" w:hanging="360"/>
      </w:pPr>
      <w:rPr>
        <w:rFonts w:ascii="Arial" w:hAnsi="Arial" w:hint="default"/>
      </w:rPr>
    </w:lvl>
    <w:lvl w:ilvl="2" w:tplc="4CE202CC" w:tentative="1">
      <w:start w:val="1"/>
      <w:numFmt w:val="bullet"/>
      <w:lvlText w:val="•"/>
      <w:lvlJc w:val="left"/>
      <w:pPr>
        <w:tabs>
          <w:tab w:val="num" w:pos="2160"/>
        </w:tabs>
        <w:ind w:left="2160" w:hanging="360"/>
      </w:pPr>
      <w:rPr>
        <w:rFonts w:ascii="Arial" w:hAnsi="Arial" w:hint="default"/>
      </w:rPr>
    </w:lvl>
    <w:lvl w:ilvl="3" w:tplc="A6F0CCEC" w:tentative="1">
      <w:start w:val="1"/>
      <w:numFmt w:val="bullet"/>
      <w:lvlText w:val="•"/>
      <w:lvlJc w:val="left"/>
      <w:pPr>
        <w:tabs>
          <w:tab w:val="num" w:pos="2880"/>
        </w:tabs>
        <w:ind w:left="2880" w:hanging="360"/>
      </w:pPr>
      <w:rPr>
        <w:rFonts w:ascii="Arial" w:hAnsi="Arial" w:hint="default"/>
      </w:rPr>
    </w:lvl>
    <w:lvl w:ilvl="4" w:tplc="FC5A9F8E" w:tentative="1">
      <w:start w:val="1"/>
      <w:numFmt w:val="bullet"/>
      <w:lvlText w:val="•"/>
      <w:lvlJc w:val="left"/>
      <w:pPr>
        <w:tabs>
          <w:tab w:val="num" w:pos="3600"/>
        </w:tabs>
        <w:ind w:left="3600" w:hanging="360"/>
      </w:pPr>
      <w:rPr>
        <w:rFonts w:ascii="Arial" w:hAnsi="Arial" w:hint="default"/>
      </w:rPr>
    </w:lvl>
    <w:lvl w:ilvl="5" w:tplc="7D245E62" w:tentative="1">
      <w:start w:val="1"/>
      <w:numFmt w:val="bullet"/>
      <w:lvlText w:val="•"/>
      <w:lvlJc w:val="left"/>
      <w:pPr>
        <w:tabs>
          <w:tab w:val="num" w:pos="4320"/>
        </w:tabs>
        <w:ind w:left="4320" w:hanging="360"/>
      </w:pPr>
      <w:rPr>
        <w:rFonts w:ascii="Arial" w:hAnsi="Arial" w:hint="default"/>
      </w:rPr>
    </w:lvl>
    <w:lvl w:ilvl="6" w:tplc="71E028AC" w:tentative="1">
      <w:start w:val="1"/>
      <w:numFmt w:val="bullet"/>
      <w:lvlText w:val="•"/>
      <w:lvlJc w:val="left"/>
      <w:pPr>
        <w:tabs>
          <w:tab w:val="num" w:pos="5040"/>
        </w:tabs>
        <w:ind w:left="5040" w:hanging="360"/>
      </w:pPr>
      <w:rPr>
        <w:rFonts w:ascii="Arial" w:hAnsi="Arial" w:hint="default"/>
      </w:rPr>
    </w:lvl>
    <w:lvl w:ilvl="7" w:tplc="A36E2204" w:tentative="1">
      <w:start w:val="1"/>
      <w:numFmt w:val="bullet"/>
      <w:lvlText w:val="•"/>
      <w:lvlJc w:val="left"/>
      <w:pPr>
        <w:tabs>
          <w:tab w:val="num" w:pos="5760"/>
        </w:tabs>
        <w:ind w:left="5760" w:hanging="360"/>
      </w:pPr>
      <w:rPr>
        <w:rFonts w:ascii="Arial" w:hAnsi="Arial" w:hint="default"/>
      </w:rPr>
    </w:lvl>
    <w:lvl w:ilvl="8" w:tplc="7E1A213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7040919"/>
    <w:multiLevelType w:val="hybridMultilevel"/>
    <w:tmpl w:val="8AA41764"/>
    <w:lvl w:ilvl="0" w:tplc="C1289EC2">
      <w:start w:val="1"/>
      <w:numFmt w:val="bullet"/>
      <w:lvlText w:val="•"/>
      <w:lvlJc w:val="left"/>
      <w:pPr>
        <w:tabs>
          <w:tab w:val="num" w:pos="720"/>
        </w:tabs>
        <w:ind w:left="720" w:hanging="360"/>
      </w:pPr>
      <w:rPr>
        <w:rFonts w:ascii="Arial" w:hAnsi="Arial" w:hint="default"/>
      </w:rPr>
    </w:lvl>
    <w:lvl w:ilvl="1" w:tplc="09B4B0E0" w:tentative="1">
      <w:start w:val="1"/>
      <w:numFmt w:val="bullet"/>
      <w:lvlText w:val="•"/>
      <w:lvlJc w:val="left"/>
      <w:pPr>
        <w:tabs>
          <w:tab w:val="num" w:pos="1440"/>
        </w:tabs>
        <w:ind w:left="1440" w:hanging="360"/>
      </w:pPr>
      <w:rPr>
        <w:rFonts w:ascii="Arial" w:hAnsi="Arial" w:hint="default"/>
      </w:rPr>
    </w:lvl>
    <w:lvl w:ilvl="2" w:tplc="0D68A852" w:tentative="1">
      <w:start w:val="1"/>
      <w:numFmt w:val="bullet"/>
      <w:lvlText w:val="•"/>
      <w:lvlJc w:val="left"/>
      <w:pPr>
        <w:tabs>
          <w:tab w:val="num" w:pos="2160"/>
        </w:tabs>
        <w:ind w:left="2160" w:hanging="360"/>
      </w:pPr>
      <w:rPr>
        <w:rFonts w:ascii="Arial" w:hAnsi="Arial" w:hint="default"/>
      </w:rPr>
    </w:lvl>
    <w:lvl w:ilvl="3" w:tplc="E556A240" w:tentative="1">
      <w:start w:val="1"/>
      <w:numFmt w:val="bullet"/>
      <w:lvlText w:val="•"/>
      <w:lvlJc w:val="left"/>
      <w:pPr>
        <w:tabs>
          <w:tab w:val="num" w:pos="2880"/>
        </w:tabs>
        <w:ind w:left="2880" w:hanging="360"/>
      </w:pPr>
      <w:rPr>
        <w:rFonts w:ascii="Arial" w:hAnsi="Arial" w:hint="default"/>
      </w:rPr>
    </w:lvl>
    <w:lvl w:ilvl="4" w:tplc="113EED6E" w:tentative="1">
      <w:start w:val="1"/>
      <w:numFmt w:val="bullet"/>
      <w:lvlText w:val="•"/>
      <w:lvlJc w:val="left"/>
      <w:pPr>
        <w:tabs>
          <w:tab w:val="num" w:pos="3600"/>
        </w:tabs>
        <w:ind w:left="3600" w:hanging="360"/>
      </w:pPr>
      <w:rPr>
        <w:rFonts w:ascii="Arial" w:hAnsi="Arial" w:hint="default"/>
      </w:rPr>
    </w:lvl>
    <w:lvl w:ilvl="5" w:tplc="1A9E6840" w:tentative="1">
      <w:start w:val="1"/>
      <w:numFmt w:val="bullet"/>
      <w:lvlText w:val="•"/>
      <w:lvlJc w:val="left"/>
      <w:pPr>
        <w:tabs>
          <w:tab w:val="num" w:pos="4320"/>
        </w:tabs>
        <w:ind w:left="4320" w:hanging="360"/>
      </w:pPr>
      <w:rPr>
        <w:rFonts w:ascii="Arial" w:hAnsi="Arial" w:hint="default"/>
      </w:rPr>
    </w:lvl>
    <w:lvl w:ilvl="6" w:tplc="EC1C9910" w:tentative="1">
      <w:start w:val="1"/>
      <w:numFmt w:val="bullet"/>
      <w:lvlText w:val="•"/>
      <w:lvlJc w:val="left"/>
      <w:pPr>
        <w:tabs>
          <w:tab w:val="num" w:pos="5040"/>
        </w:tabs>
        <w:ind w:left="5040" w:hanging="360"/>
      </w:pPr>
      <w:rPr>
        <w:rFonts w:ascii="Arial" w:hAnsi="Arial" w:hint="default"/>
      </w:rPr>
    </w:lvl>
    <w:lvl w:ilvl="7" w:tplc="6548D9FE" w:tentative="1">
      <w:start w:val="1"/>
      <w:numFmt w:val="bullet"/>
      <w:lvlText w:val="•"/>
      <w:lvlJc w:val="left"/>
      <w:pPr>
        <w:tabs>
          <w:tab w:val="num" w:pos="5760"/>
        </w:tabs>
        <w:ind w:left="5760" w:hanging="360"/>
      </w:pPr>
      <w:rPr>
        <w:rFonts w:ascii="Arial" w:hAnsi="Arial" w:hint="default"/>
      </w:rPr>
    </w:lvl>
    <w:lvl w:ilvl="8" w:tplc="A948C1C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D4536D"/>
    <w:multiLevelType w:val="hybridMultilevel"/>
    <w:tmpl w:val="804A043C"/>
    <w:lvl w:ilvl="0" w:tplc="E6866788">
      <w:start w:val="1"/>
      <w:numFmt w:val="bullet"/>
      <w:lvlText w:val=""/>
      <w:lvlJc w:val="left"/>
      <w:pPr>
        <w:ind w:left="1080" w:hanging="360"/>
      </w:pPr>
      <w:rPr>
        <w:rFonts w:ascii="Symbol" w:hAnsi="Symbol"/>
      </w:rPr>
    </w:lvl>
    <w:lvl w:ilvl="1" w:tplc="51102290">
      <w:start w:val="1"/>
      <w:numFmt w:val="bullet"/>
      <w:lvlText w:val=""/>
      <w:lvlJc w:val="left"/>
      <w:pPr>
        <w:ind w:left="1080" w:hanging="360"/>
      </w:pPr>
      <w:rPr>
        <w:rFonts w:ascii="Symbol" w:hAnsi="Symbol"/>
      </w:rPr>
    </w:lvl>
    <w:lvl w:ilvl="2" w:tplc="AF86439C">
      <w:start w:val="1"/>
      <w:numFmt w:val="bullet"/>
      <w:lvlText w:val=""/>
      <w:lvlJc w:val="left"/>
      <w:pPr>
        <w:ind w:left="1140" w:hanging="360"/>
      </w:pPr>
      <w:rPr>
        <w:rFonts w:ascii="Symbol" w:hAnsi="Symbol"/>
      </w:rPr>
    </w:lvl>
    <w:lvl w:ilvl="3" w:tplc="2FF0643A">
      <w:start w:val="1"/>
      <w:numFmt w:val="bullet"/>
      <w:lvlText w:val=""/>
      <w:lvlJc w:val="left"/>
      <w:pPr>
        <w:ind w:left="1080" w:hanging="360"/>
      </w:pPr>
      <w:rPr>
        <w:rFonts w:ascii="Symbol" w:hAnsi="Symbol"/>
      </w:rPr>
    </w:lvl>
    <w:lvl w:ilvl="4" w:tplc="8B4A3418">
      <w:start w:val="1"/>
      <w:numFmt w:val="bullet"/>
      <w:lvlText w:val=""/>
      <w:lvlJc w:val="left"/>
      <w:pPr>
        <w:ind w:left="1080" w:hanging="360"/>
      </w:pPr>
      <w:rPr>
        <w:rFonts w:ascii="Symbol" w:hAnsi="Symbol"/>
      </w:rPr>
    </w:lvl>
    <w:lvl w:ilvl="5" w:tplc="D47C24D6">
      <w:start w:val="1"/>
      <w:numFmt w:val="bullet"/>
      <w:lvlText w:val=""/>
      <w:lvlJc w:val="left"/>
      <w:pPr>
        <w:ind w:left="1080" w:hanging="360"/>
      </w:pPr>
      <w:rPr>
        <w:rFonts w:ascii="Symbol" w:hAnsi="Symbol"/>
      </w:rPr>
    </w:lvl>
    <w:lvl w:ilvl="6" w:tplc="7856F4DE">
      <w:start w:val="1"/>
      <w:numFmt w:val="bullet"/>
      <w:lvlText w:val=""/>
      <w:lvlJc w:val="left"/>
      <w:pPr>
        <w:ind w:left="1080" w:hanging="360"/>
      </w:pPr>
      <w:rPr>
        <w:rFonts w:ascii="Symbol" w:hAnsi="Symbol"/>
      </w:rPr>
    </w:lvl>
    <w:lvl w:ilvl="7" w:tplc="761EF280">
      <w:start w:val="1"/>
      <w:numFmt w:val="bullet"/>
      <w:lvlText w:val=""/>
      <w:lvlJc w:val="left"/>
      <w:pPr>
        <w:ind w:left="1080" w:hanging="360"/>
      </w:pPr>
      <w:rPr>
        <w:rFonts w:ascii="Symbol" w:hAnsi="Symbol"/>
      </w:rPr>
    </w:lvl>
    <w:lvl w:ilvl="8" w:tplc="A7864600">
      <w:start w:val="1"/>
      <w:numFmt w:val="bullet"/>
      <w:lvlText w:val=""/>
      <w:lvlJc w:val="left"/>
      <w:pPr>
        <w:ind w:left="1080" w:hanging="360"/>
      </w:pPr>
      <w:rPr>
        <w:rFonts w:ascii="Symbol" w:hAnsi="Symbol"/>
      </w:rPr>
    </w:lvl>
  </w:abstractNum>
  <w:abstractNum w:abstractNumId="30" w15:restartNumberingAfterBreak="0">
    <w:nsid w:val="5AB05F9F"/>
    <w:multiLevelType w:val="hybridMultilevel"/>
    <w:tmpl w:val="3F7263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F6F7835"/>
    <w:multiLevelType w:val="hybridMultilevel"/>
    <w:tmpl w:val="D6144256"/>
    <w:lvl w:ilvl="0" w:tplc="BDDE813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433E16"/>
    <w:multiLevelType w:val="hybridMultilevel"/>
    <w:tmpl w:val="0320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0F4D20"/>
    <w:multiLevelType w:val="hybridMultilevel"/>
    <w:tmpl w:val="6826F904"/>
    <w:lvl w:ilvl="0" w:tplc="DB36210E">
      <w:numFmt w:val="bullet"/>
      <w:lvlText w:val="-"/>
      <w:lvlJc w:val="left"/>
      <w:rPr>
        <w:rFonts w:ascii="Calibri" w:eastAsia="Calibr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4" w15:restartNumberingAfterBreak="0">
    <w:nsid w:val="69F77BF7"/>
    <w:multiLevelType w:val="hybridMultilevel"/>
    <w:tmpl w:val="00F8A0B6"/>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3357ED"/>
    <w:multiLevelType w:val="multilevel"/>
    <w:tmpl w:val="84EE31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E31F72"/>
    <w:multiLevelType w:val="hybridMultilevel"/>
    <w:tmpl w:val="F07C60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C8B46A3"/>
    <w:multiLevelType w:val="hybridMultilevel"/>
    <w:tmpl w:val="30A47E96"/>
    <w:lvl w:ilvl="0" w:tplc="11A2ED62">
      <w:start w:val="1"/>
      <w:numFmt w:val="bullet"/>
      <w:lvlText w:val=""/>
      <w:lvlJc w:val="left"/>
      <w:pPr>
        <w:tabs>
          <w:tab w:val="num" w:pos="454"/>
        </w:tabs>
        <w:ind w:left="454" w:hanging="17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D753B9"/>
    <w:multiLevelType w:val="hybridMultilevel"/>
    <w:tmpl w:val="6E4A6EC8"/>
    <w:lvl w:ilvl="0" w:tplc="8FA64EB8">
      <w:start w:val="1"/>
      <w:numFmt w:val="bullet"/>
      <w:lvlText w:val="•"/>
      <w:lvlJc w:val="left"/>
      <w:pPr>
        <w:tabs>
          <w:tab w:val="num" w:pos="720"/>
        </w:tabs>
        <w:ind w:left="720" w:hanging="360"/>
      </w:pPr>
      <w:rPr>
        <w:rFonts w:ascii="Arial" w:hAnsi="Arial" w:hint="default"/>
      </w:rPr>
    </w:lvl>
    <w:lvl w:ilvl="1" w:tplc="5762B576" w:tentative="1">
      <w:start w:val="1"/>
      <w:numFmt w:val="bullet"/>
      <w:lvlText w:val="•"/>
      <w:lvlJc w:val="left"/>
      <w:pPr>
        <w:tabs>
          <w:tab w:val="num" w:pos="1440"/>
        </w:tabs>
        <w:ind w:left="1440" w:hanging="360"/>
      </w:pPr>
      <w:rPr>
        <w:rFonts w:ascii="Arial" w:hAnsi="Arial" w:hint="default"/>
      </w:rPr>
    </w:lvl>
    <w:lvl w:ilvl="2" w:tplc="0C72E3D2" w:tentative="1">
      <w:start w:val="1"/>
      <w:numFmt w:val="bullet"/>
      <w:lvlText w:val="•"/>
      <w:lvlJc w:val="left"/>
      <w:pPr>
        <w:tabs>
          <w:tab w:val="num" w:pos="2160"/>
        </w:tabs>
        <w:ind w:left="2160" w:hanging="360"/>
      </w:pPr>
      <w:rPr>
        <w:rFonts w:ascii="Arial" w:hAnsi="Arial" w:hint="default"/>
      </w:rPr>
    </w:lvl>
    <w:lvl w:ilvl="3" w:tplc="A21A2D22" w:tentative="1">
      <w:start w:val="1"/>
      <w:numFmt w:val="bullet"/>
      <w:lvlText w:val="•"/>
      <w:lvlJc w:val="left"/>
      <w:pPr>
        <w:tabs>
          <w:tab w:val="num" w:pos="2880"/>
        </w:tabs>
        <w:ind w:left="2880" w:hanging="360"/>
      </w:pPr>
      <w:rPr>
        <w:rFonts w:ascii="Arial" w:hAnsi="Arial" w:hint="default"/>
      </w:rPr>
    </w:lvl>
    <w:lvl w:ilvl="4" w:tplc="BE6CC2BE" w:tentative="1">
      <w:start w:val="1"/>
      <w:numFmt w:val="bullet"/>
      <w:lvlText w:val="•"/>
      <w:lvlJc w:val="left"/>
      <w:pPr>
        <w:tabs>
          <w:tab w:val="num" w:pos="3600"/>
        </w:tabs>
        <w:ind w:left="3600" w:hanging="360"/>
      </w:pPr>
      <w:rPr>
        <w:rFonts w:ascii="Arial" w:hAnsi="Arial" w:hint="default"/>
      </w:rPr>
    </w:lvl>
    <w:lvl w:ilvl="5" w:tplc="9054716E" w:tentative="1">
      <w:start w:val="1"/>
      <w:numFmt w:val="bullet"/>
      <w:lvlText w:val="•"/>
      <w:lvlJc w:val="left"/>
      <w:pPr>
        <w:tabs>
          <w:tab w:val="num" w:pos="4320"/>
        </w:tabs>
        <w:ind w:left="4320" w:hanging="360"/>
      </w:pPr>
      <w:rPr>
        <w:rFonts w:ascii="Arial" w:hAnsi="Arial" w:hint="default"/>
      </w:rPr>
    </w:lvl>
    <w:lvl w:ilvl="6" w:tplc="19BA3792" w:tentative="1">
      <w:start w:val="1"/>
      <w:numFmt w:val="bullet"/>
      <w:lvlText w:val="•"/>
      <w:lvlJc w:val="left"/>
      <w:pPr>
        <w:tabs>
          <w:tab w:val="num" w:pos="5040"/>
        </w:tabs>
        <w:ind w:left="5040" w:hanging="360"/>
      </w:pPr>
      <w:rPr>
        <w:rFonts w:ascii="Arial" w:hAnsi="Arial" w:hint="default"/>
      </w:rPr>
    </w:lvl>
    <w:lvl w:ilvl="7" w:tplc="4D5E64E0" w:tentative="1">
      <w:start w:val="1"/>
      <w:numFmt w:val="bullet"/>
      <w:lvlText w:val="•"/>
      <w:lvlJc w:val="left"/>
      <w:pPr>
        <w:tabs>
          <w:tab w:val="num" w:pos="5760"/>
        </w:tabs>
        <w:ind w:left="5760" w:hanging="360"/>
      </w:pPr>
      <w:rPr>
        <w:rFonts w:ascii="Arial" w:hAnsi="Arial" w:hint="default"/>
      </w:rPr>
    </w:lvl>
    <w:lvl w:ilvl="8" w:tplc="424A667C" w:tentative="1">
      <w:start w:val="1"/>
      <w:numFmt w:val="bullet"/>
      <w:lvlText w:val="•"/>
      <w:lvlJc w:val="left"/>
      <w:pPr>
        <w:tabs>
          <w:tab w:val="num" w:pos="6480"/>
        </w:tabs>
        <w:ind w:left="6480" w:hanging="360"/>
      </w:pPr>
      <w:rPr>
        <w:rFonts w:ascii="Arial" w:hAnsi="Arial" w:hint="default"/>
      </w:rPr>
    </w:lvl>
  </w:abstractNum>
  <w:num w:numId="1" w16cid:durableId="1240289603">
    <w:abstractNumId w:val="2"/>
  </w:num>
  <w:num w:numId="2" w16cid:durableId="1092748137">
    <w:abstractNumId w:val="3"/>
  </w:num>
  <w:num w:numId="3" w16cid:durableId="60373903">
    <w:abstractNumId w:val="36"/>
  </w:num>
  <w:num w:numId="4" w16cid:durableId="430859052">
    <w:abstractNumId w:val="1"/>
  </w:num>
  <w:num w:numId="5" w16cid:durableId="1764111538">
    <w:abstractNumId w:val="0"/>
  </w:num>
  <w:num w:numId="6" w16cid:durableId="1022585965">
    <w:abstractNumId w:val="19"/>
  </w:num>
  <w:num w:numId="7" w16cid:durableId="1908879353">
    <w:abstractNumId w:val="24"/>
  </w:num>
  <w:num w:numId="8" w16cid:durableId="303968030">
    <w:abstractNumId w:val="18"/>
  </w:num>
  <w:num w:numId="9" w16cid:durableId="1310018426">
    <w:abstractNumId w:val="21"/>
  </w:num>
  <w:num w:numId="10" w16cid:durableId="1442264088">
    <w:abstractNumId w:val="34"/>
  </w:num>
  <w:num w:numId="11" w16cid:durableId="1082944983">
    <w:abstractNumId w:val="15"/>
  </w:num>
  <w:num w:numId="12" w16cid:durableId="549420517">
    <w:abstractNumId w:val="30"/>
  </w:num>
  <w:num w:numId="13" w16cid:durableId="50348827">
    <w:abstractNumId w:val="7"/>
  </w:num>
  <w:num w:numId="14" w16cid:durableId="550579551">
    <w:abstractNumId w:val="8"/>
  </w:num>
  <w:num w:numId="15" w16cid:durableId="1096709778">
    <w:abstractNumId w:val="17"/>
  </w:num>
  <w:num w:numId="16" w16cid:durableId="370881353">
    <w:abstractNumId w:val="20"/>
  </w:num>
  <w:num w:numId="17" w16cid:durableId="647516493">
    <w:abstractNumId w:val="22"/>
  </w:num>
  <w:num w:numId="18" w16cid:durableId="1299647655">
    <w:abstractNumId w:val="11"/>
  </w:num>
  <w:num w:numId="19" w16cid:durableId="74859651">
    <w:abstractNumId w:val="14"/>
  </w:num>
  <w:num w:numId="20" w16cid:durableId="143397704">
    <w:abstractNumId w:val="37"/>
  </w:num>
  <w:num w:numId="21" w16cid:durableId="1719284966">
    <w:abstractNumId w:val="32"/>
  </w:num>
  <w:num w:numId="22" w16cid:durableId="570383679">
    <w:abstractNumId w:val="6"/>
  </w:num>
  <w:num w:numId="23" w16cid:durableId="67074655">
    <w:abstractNumId w:val="4"/>
  </w:num>
  <w:num w:numId="24" w16cid:durableId="1422264291">
    <w:abstractNumId w:val="31"/>
  </w:num>
  <w:num w:numId="25" w16cid:durableId="1381246428">
    <w:abstractNumId w:val="10"/>
  </w:num>
  <w:num w:numId="26" w16cid:durableId="704184946">
    <w:abstractNumId w:val="26"/>
  </w:num>
  <w:num w:numId="27" w16cid:durableId="1952590289">
    <w:abstractNumId w:val="25"/>
  </w:num>
  <w:num w:numId="28" w16cid:durableId="1873304574">
    <w:abstractNumId w:val="16"/>
  </w:num>
  <w:num w:numId="29" w16cid:durableId="1673559694">
    <w:abstractNumId w:val="9"/>
  </w:num>
  <w:num w:numId="30" w16cid:durableId="1768580270">
    <w:abstractNumId w:val="12"/>
  </w:num>
  <w:num w:numId="31" w16cid:durableId="815297302">
    <w:abstractNumId w:val="13"/>
  </w:num>
  <w:num w:numId="32" w16cid:durableId="1403716131">
    <w:abstractNumId w:val="5"/>
  </w:num>
  <w:num w:numId="33" w16cid:durableId="983772965">
    <w:abstractNumId w:val="29"/>
  </w:num>
  <w:num w:numId="34" w16cid:durableId="1234270417">
    <w:abstractNumId w:val="23"/>
  </w:num>
  <w:num w:numId="35" w16cid:durableId="912548444">
    <w:abstractNumId w:val="33"/>
  </w:num>
  <w:num w:numId="36" w16cid:durableId="617029673">
    <w:abstractNumId w:val="38"/>
  </w:num>
  <w:num w:numId="37" w16cid:durableId="1925803134">
    <w:abstractNumId w:val="27"/>
  </w:num>
  <w:num w:numId="38" w16cid:durableId="1599483507">
    <w:abstractNumId w:val="28"/>
  </w:num>
  <w:num w:numId="39" w16cid:durableId="69377380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9"/>
  <w:displayHorizontalDrawingGridEvery w:val="0"/>
  <w:displayVerticalDrawingGridEvery w:val="2"/>
  <w:noPunctuationKerning/>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8D"/>
    <w:rsid w:val="00001A71"/>
    <w:rsid w:val="000033CC"/>
    <w:rsid w:val="0000465B"/>
    <w:rsid w:val="000056F2"/>
    <w:rsid w:val="00005B8E"/>
    <w:rsid w:val="000066EA"/>
    <w:rsid w:val="00007B1D"/>
    <w:rsid w:val="000119EE"/>
    <w:rsid w:val="0002127D"/>
    <w:rsid w:val="000221EC"/>
    <w:rsid w:val="000229D9"/>
    <w:rsid w:val="00024657"/>
    <w:rsid w:val="000259F1"/>
    <w:rsid w:val="00025BCB"/>
    <w:rsid w:val="000261E6"/>
    <w:rsid w:val="00027AFF"/>
    <w:rsid w:val="00027FFE"/>
    <w:rsid w:val="00030749"/>
    <w:rsid w:val="00035EC9"/>
    <w:rsid w:val="000361C0"/>
    <w:rsid w:val="0004062C"/>
    <w:rsid w:val="0004090B"/>
    <w:rsid w:val="00040A9A"/>
    <w:rsid w:val="000426A4"/>
    <w:rsid w:val="000431FE"/>
    <w:rsid w:val="000434A5"/>
    <w:rsid w:val="00044A52"/>
    <w:rsid w:val="000452A8"/>
    <w:rsid w:val="0004671B"/>
    <w:rsid w:val="00050C62"/>
    <w:rsid w:val="00051BB6"/>
    <w:rsid w:val="000567F9"/>
    <w:rsid w:val="000622B8"/>
    <w:rsid w:val="00062B6B"/>
    <w:rsid w:val="000664D7"/>
    <w:rsid w:val="0007439E"/>
    <w:rsid w:val="00074CD4"/>
    <w:rsid w:val="0008429D"/>
    <w:rsid w:val="00085541"/>
    <w:rsid w:val="00090DC2"/>
    <w:rsid w:val="00091C1E"/>
    <w:rsid w:val="000943EB"/>
    <w:rsid w:val="00094450"/>
    <w:rsid w:val="00095E08"/>
    <w:rsid w:val="000977D4"/>
    <w:rsid w:val="00097FD0"/>
    <w:rsid w:val="000A1555"/>
    <w:rsid w:val="000A454F"/>
    <w:rsid w:val="000A514B"/>
    <w:rsid w:val="000A5441"/>
    <w:rsid w:val="000B1E18"/>
    <w:rsid w:val="000B2A54"/>
    <w:rsid w:val="000B39D2"/>
    <w:rsid w:val="000C2A53"/>
    <w:rsid w:val="000C3E44"/>
    <w:rsid w:val="000C7BF7"/>
    <w:rsid w:val="000D31C8"/>
    <w:rsid w:val="000D519C"/>
    <w:rsid w:val="000D63F9"/>
    <w:rsid w:val="000E0820"/>
    <w:rsid w:val="000E09B9"/>
    <w:rsid w:val="000E0DD3"/>
    <w:rsid w:val="000E395D"/>
    <w:rsid w:val="000E4E31"/>
    <w:rsid w:val="000E68E0"/>
    <w:rsid w:val="000F417B"/>
    <w:rsid w:val="000F4BD6"/>
    <w:rsid w:val="000F5C55"/>
    <w:rsid w:val="000F6849"/>
    <w:rsid w:val="00100221"/>
    <w:rsid w:val="00101571"/>
    <w:rsid w:val="00113C1D"/>
    <w:rsid w:val="00115BF3"/>
    <w:rsid w:val="0011613A"/>
    <w:rsid w:val="00121141"/>
    <w:rsid w:val="001232C9"/>
    <w:rsid w:val="00124A25"/>
    <w:rsid w:val="00130B49"/>
    <w:rsid w:val="00134563"/>
    <w:rsid w:val="00134C4B"/>
    <w:rsid w:val="00136C36"/>
    <w:rsid w:val="00140E08"/>
    <w:rsid w:val="00141003"/>
    <w:rsid w:val="00152E6A"/>
    <w:rsid w:val="001543A6"/>
    <w:rsid w:val="00156C9D"/>
    <w:rsid w:val="00160785"/>
    <w:rsid w:val="00167A36"/>
    <w:rsid w:val="00167FAB"/>
    <w:rsid w:val="00176A48"/>
    <w:rsid w:val="00176CA6"/>
    <w:rsid w:val="001812BF"/>
    <w:rsid w:val="00186061"/>
    <w:rsid w:val="0019171C"/>
    <w:rsid w:val="00192682"/>
    <w:rsid w:val="00195283"/>
    <w:rsid w:val="001A2154"/>
    <w:rsid w:val="001A2E7A"/>
    <w:rsid w:val="001A3C1A"/>
    <w:rsid w:val="001A6AC4"/>
    <w:rsid w:val="001B54ED"/>
    <w:rsid w:val="001C1ADC"/>
    <w:rsid w:val="001D1F70"/>
    <w:rsid w:val="001D306F"/>
    <w:rsid w:val="001E2346"/>
    <w:rsid w:val="001E30D1"/>
    <w:rsid w:val="001E3F23"/>
    <w:rsid w:val="001E743B"/>
    <w:rsid w:val="001F1DA1"/>
    <w:rsid w:val="001F1F98"/>
    <w:rsid w:val="001F79D4"/>
    <w:rsid w:val="00203CF2"/>
    <w:rsid w:val="002075CF"/>
    <w:rsid w:val="00216320"/>
    <w:rsid w:val="00216E78"/>
    <w:rsid w:val="00220097"/>
    <w:rsid w:val="002203AA"/>
    <w:rsid w:val="0022597B"/>
    <w:rsid w:val="00225AEF"/>
    <w:rsid w:val="00226ED2"/>
    <w:rsid w:val="00234668"/>
    <w:rsid w:val="00235847"/>
    <w:rsid w:val="00235859"/>
    <w:rsid w:val="002375C9"/>
    <w:rsid w:val="00243FDC"/>
    <w:rsid w:val="00244342"/>
    <w:rsid w:val="00245C2A"/>
    <w:rsid w:val="00246AAF"/>
    <w:rsid w:val="00251BBF"/>
    <w:rsid w:val="00252C93"/>
    <w:rsid w:val="002535FC"/>
    <w:rsid w:val="0025565E"/>
    <w:rsid w:val="002610A9"/>
    <w:rsid w:val="00267FB6"/>
    <w:rsid w:val="00270646"/>
    <w:rsid w:val="0027148A"/>
    <w:rsid w:val="00271EC8"/>
    <w:rsid w:val="00274A7D"/>
    <w:rsid w:val="00276E61"/>
    <w:rsid w:val="002773BE"/>
    <w:rsid w:val="00277DAA"/>
    <w:rsid w:val="00280F4B"/>
    <w:rsid w:val="00282D37"/>
    <w:rsid w:val="002834C0"/>
    <w:rsid w:val="00284A03"/>
    <w:rsid w:val="002869EF"/>
    <w:rsid w:val="002910D6"/>
    <w:rsid w:val="00291DF9"/>
    <w:rsid w:val="0029365F"/>
    <w:rsid w:val="002964EB"/>
    <w:rsid w:val="002A0D5B"/>
    <w:rsid w:val="002A5EEA"/>
    <w:rsid w:val="002B0EBB"/>
    <w:rsid w:val="002B0F97"/>
    <w:rsid w:val="002B1C80"/>
    <w:rsid w:val="002B48D0"/>
    <w:rsid w:val="002B6AFC"/>
    <w:rsid w:val="002C68D4"/>
    <w:rsid w:val="002D167B"/>
    <w:rsid w:val="002D2C58"/>
    <w:rsid w:val="002D318A"/>
    <w:rsid w:val="002D3849"/>
    <w:rsid w:val="002D401A"/>
    <w:rsid w:val="002E1228"/>
    <w:rsid w:val="002E282C"/>
    <w:rsid w:val="002E4362"/>
    <w:rsid w:val="002E45FB"/>
    <w:rsid w:val="002E5BB5"/>
    <w:rsid w:val="002E5E18"/>
    <w:rsid w:val="002F259E"/>
    <w:rsid w:val="002F2B1E"/>
    <w:rsid w:val="002F6311"/>
    <w:rsid w:val="002F6667"/>
    <w:rsid w:val="00300FB6"/>
    <w:rsid w:val="0030159B"/>
    <w:rsid w:val="00302754"/>
    <w:rsid w:val="00303426"/>
    <w:rsid w:val="00304D38"/>
    <w:rsid w:val="0030518E"/>
    <w:rsid w:val="00314A9D"/>
    <w:rsid w:val="0031508C"/>
    <w:rsid w:val="003154C4"/>
    <w:rsid w:val="0031774F"/>
    <w:rsid w:val="003179AE"/>
    <w:rsid w:val="00320D0A"/>
    <w:rsid w:val="00324381"/>
    <w:rsid w:val="003300C6"/>
    <w:rsid w:val="00331D93"/>
    <w:rsid w:val="003325B7"/>
    <w:rsid w:val="0033482E"/>
    <w:rsid w:val="00337E5E"/>
    <w:rsid w:val="00342158"/>
    <w:rsid w:val="00343532"/>
    <w:rsid w:val="0034427B"/>
    <w:rsid w:val="00346CC2"/>
    <w:rsid w:val="003523C2"/>
    <w:rsid w:val="00352829"/>
    <w:rsid w:val="003529AA"/>
    <w:rsid w:val="003531B0"/>
    <w:rsid w:val="00354655"/>
    <w:rsid w:val="00360931"/>
    <w:rsid w:val="0036143C"/>
    <w:rsid w:val="00362761"/>
    <w:rsid w:val="00364193"/>
    <w:rsid w:val="00366CCE"/>
    <w:rsid w:val="003723BD"/>
    <w:rsid w:val="00373CCB"/>
    <w:rsid w:val="00375F63"/>
    <w:rsid w:val="003800F9"/>
    <w:rsid w:val="00392A34"/>
    <w:rsid w:val="003932C7"/>
    <w:rsid w:val="00393C45"/>
    <w:rsid w:val="003952D5"/>
    <w:rsid w:val="00397DBE"/>
    <w:rsid w:val="00397E85"/>
    <w:rsid w:val="003A35B4"/>
    <w:rsid w:val="003A44FA"/>
    <w:rsid w:val="003A6589"/>
    <w:rsid w:val="003A68D4"/>
    <w:rsid w:val="003A719F"/>
    <w:rsid w:val="003A723F"/>
    <w:rsid w:val="003B1EA9"/>
    <w:rsid w:val="003B3CC0"/>
    <w:rsid w:val="003B4851"/>
    <w:rsid w:val="003B65A2"/>
    <w:rsid w:val="003B7581"/>
    <w:rsid w:val="003C2B6A"/>
    <w:rsid w:val="003C2C05"/>
    <w:rsid w:val="003C30A5"/>
    <w:rsid w:val="003C5BE1"/>
    <w:rsid w:val="003C6A5D"/>
    <w:rsid w:val="003D1538"/>
    <w:rsid w:val="003D60A3"/>
    <w:rsid w:val="003D618B"/>
    <w:rsid w:val="003D6636"/>
    <w:rsid w:val="003E2240"/>
    <w:rsid w:val="003E6CA7"/>
    <w:rsid w:val="003F03CA"/>
    <w:rsid w:val="00401C0A"/>
    <w:rsid w:val="00401C71"/>
    <w:rsid w:val="004060BF"/>
    <w:rsid w:val="00410E99"/>
    <w:rsid w:val="00411693"/>
    <w:rsid w:val="00412156"/>
    <w:rsid w:val="004137F8"/>
    <w:rsid w:val="0041507D"/>
    <w:rsid w:val="004178C1"/>
    <w:rsid w:val="00420112"/>
    <w:rsid w:val="004211EC"/>
    <w:rsid w:val="00423C17"/>
    <w:rsid w:val="00424771"/>
    <w:rsid w:val="00425091"/>
    <w:rsid w:val="00426DCB"/>
    <w:rsid w:val="00427466"/>
    <w:rsid w:val="0043039F"/>
    <w:rsid w:val="00430B1F"/>
    <w:rsid w:val="004339F7"/>
    <w:rsid w:val="004366A8"/>
    <w:rsid w:val="00441238"/>
    <w:rsid w:val="00441366"/>
    <w:rsid w:val="00447DEE"/>
    <w:rsid w:val="004549BD"/>
    <w:rsid w:val="00455726"/>
    <w:rsid w:val="0047072C"/>
    <w:rsid w:val="004714D9"/>
    <w:rsid w:val="00472AD6"/>
    <w:rsid w:val="00472E3C"/>
    <w:rsid w:val="00475660"/>
    <w:rsid w:val="00476181"/>
    <w:rsid w:val="00477334"/>
    <w:rsid w:val="0048372D"/>
    <w:rsid w:val="00490B36"/>
    <w:rsid w:val="00490B6A"/>
    <w:rsid w:val="0049322C"/>
    <w:rsid w:val="004961E4"/>
    <w:rsid w:val="004A0216"/>
    <w:rsid w:val="004A0DD2"/>
    <w:rsid w:val="004A227C"/>
    <w:rsid w:val="004A42F9"/>
    <w:rsid w:val="004A6D76"/>
    <w:rsid w:val="004A7710"/>
    <w:rsid w:val="004A7E13"/>
    <w:rsid w:val="004B0092"/>
    <w:rsid w:val="004B22BE"/>
    <w:rsid w:val="004B531A"/>
    <w:rsid w:val="004C0715"/>
    <w:rsid w:val="004C473D"/>
    <w:rsid w:val="004C59CE"/>
    <w:rsid w:val="004C7BCD"/>
    <w:rsid w:val="004C7EE3"/>
    <w:rsid w:val="004D144D"/>
    <w:rsid w:val="004D26E9"/>
    <w:rsid w:val="004D27A5"/>
    <w:rsid w:val="004D58C4"/>
    <w:rsid w:val="004E0D89"/>
    <w:rsid w:val="004E243E"/>
    <w:rsid w:val="004E2511"/>
    <w:rsid w:val="004E6505"/>
    <w:rsid w:val="004F0F0F"/>
    <w:rsid w:val="004F47C6"/>
    <w:rsid w:val="004F626B"/>
    <w:rsid w:val="004F67BF"/>
    <w:rsid w:val="005006A2"/>
    <w:rsid w:val="00504DAE"/>
    <w:rsid w:val="00511266"/>
    <w:rsid w:val="00511CFB"/>
    <w:rsid w:val="00512076"/>
    <w:rsid w:val="0051385D"/>
    <w:rsid w:val="00515C2F"/>
    <w:rsid w:val="00516731"/>
    <w:rsid w:val="00520A48"/>
    <w:rsid w:val="0052529B"/>
    <w:rsid w:val="005263E1"/>
    <w:rsid w:val="00532B4C"/>
    <w:rsid w:val="005348E8"/>
    <w:rsid w:val="00535166"/>
    <w:rsid w:val="005360BF"/>
    <w:rsid w:val="005405E6"/>
    <w:rsid w:val="00543A74"/>
    <w:rsid w:val="0054411F"/>
    <w:rsid w:val="00544CD1"/>
    <w:rsid w:val="00546A3B"/>
    <w:rsid w:val="00550B1D"/>
    <w:rsid w:val="00551644"/>
    <w:rsid w:val="0055687D"/>
    <w:rsid w:val="00563220"/>
    <w:rsid w:val="0056395D"/>
    <w:rsid w:val="00563FE1"/>
    <w:rsid w:val="005660CD"/>
    <w:rsid w:val="00567021"/>
    <w:rsid w:val="005714EE"/>
    <w:rsid w:val="005726EF"/>
    <w:rsid w:val="00585ACA"/>
    <w:rsid w:val="005866C6"/>
    <w:rsid w:val="00587D84"/>
    <w:rsid w:val="00587F34"/>
    <w:rsid w:val="0058D9A7"/>
    <w:rsid w:val="00592B18"/>
    <w:rsid w:val="0059383A"/>
    <w:rsid w:val="00594E41"/>
    <w:rsid w:val="005B1862"/>
    <w:rsid w:val="005B4601"/>
    <w:rsid w:val="005C107A"/>
    <w:rsid w:val="005C4612"/>
    <w:rsid w:val="005C56B2"/>
    <w:rsid w:val="005C67D5"/>
    <w:rsid w:val="005C6D56"/>
    <w:rsid w:val="005D0E33"/>
    <w:rsid w:val="005D4B97"/>
    <w:rsid w:val="005E63BD"/>
    <w:rsid w:val="005F3192"/>
    <w:rsid w:val="005F7503"/>
    <w:rsid w:val="00603970"/>
    <w:rsid w:val="00604776"/>
    <w:rsid w:val="0060491C"/>
    <w:rsid w:val="0060547C"/>
    <w:rsid w:val="0061066C"/>
    <w:rsid w:val="00611398"/>
    <w:rsid w:val="00615AAB"/>
    <w:rsid w:val="00615AEC"/>
    <w:rsid w:val="00615C31"/>
    <w:rsid w:val="00615D2B"/>
    <w:rsid w:val="00616E90"/>
    <w:rsid w:val="006210B8"/>
    <w:rsid w:val="00622AFC"/>
    <w:rsid w:val="00622F74"/>
    <w:rsid w:val="00627F39"/>
    <w:rsid w:val="0063266B"/>
    <w:rsid w:val="006326E5"/>
    <w:rsid w:val="00642746"/>
    <w:rsid w:val="00643030"/>
    <w:rsid w:val="0064308F"/>
    <w:rsid w:val="006508AD"/>
    <w:rsid w:val="00650A3D"/>
    <w:rsid w:val="0065237E"/>
    <w:rsid w:val="00653A98"/>
    <w:rsid w:val="006545BE"/>
    <w:rsid w:val="00654831"/>
    <w:rsid w:val="00655D66"/>
    <w:rsid w:val="00661FEE"/>
    <w:rsid w:val="00663D11"/>
    <w:rsid w:val="006642B3"/>
    <w:rsid w:val="00667AE2"/>
    <w:rsid w:val="0068203A"/>
    <w:rsid w:val="00683DD2"/>
    <w:rsid w:val="0068542E"/>
    <w:rsid w:val="006867AA"/>
    <w:rsid w:val="00686AA1"/>
    <w:rsid w:val="00691533"/>
    <w:rsid w:val="00691636"/>
    <w:rsid w:val="00696CCB"/>
    <w:rsid w:val="006A03C1"/>
    <w:rsid w:val="006A370B"/>
    <w:rsid w:val="006A45DC"/>
    <w:rsid w:val="006B04F6"/>
    <w:rsid w:val="006B1E46"/>
    <w:rsid w:val="006B2C83"/>
    <w:rsid w:val="006B5D79"/>
    <w:rsid w:val="006B7C37"/>
    <w:rsid w:val="006C18D2"/>
    <w:rsid w:val="006C24F5"/>
    <w:rsid w:val="006C30BE"/>
    <w:rsid w:val="006C7A9D"/>
    <w:rsid w:val="006D1711"/>
    <w:rsid w:val="006D2213"/>
    <w:rsid w:val="006D253A"/>
    <w:rsid w:val="006D4100"/>
    <w:rsid w:val="006D4D10"/>
    <w:rsid w:val="006D5FF1"/>
    <w:rsid w:val="006E2393"/>
    <w:rsid w:val="006E2EE3"/>
    <w:rsid w:val="006F07B1"/>
    <w:rsid w:val="006F201D"/>
    <w:rsid w:val="006F4DDF"/>
    <w:rsid w:val="006F605E"/>
    <w:rsid w:val="007017E2"/>
    <w:rsid w:val="00703B68"/>
    <w:rsid w:val="00703EFF"/>
    <w:rsid w:val="00705CAF"/>
    <w:rsid w:val="00706EFB"/>
    <w:rsid w:val="007115C4"/>
    <w:rsid w:val="00715031"/>
    <w:rsid w:val="0071580C"/>
    <w:rsid w:val="00715E02"/>
    <w:rsid w:val="00717795"/>
    <w:rsid w:val="00721AAC"/>
    <w:rsid w:val="00721D1E"/>
    <w:rsid w:val="007309C4"/>
    <w:rsid w:val="00734476"/>
    <w:rsid w:val="00737760"/>
    <w:rsid w:val="00740059"/>
    <w:rsid w:val="00742654"/>
    <w:rsid w:val="007429D2"/>
    <w:rsid w:val="00743F14"/>
    <w:rsid w:val="00746AF7"/>
    <w:rsid w:val="007522A1"/>
    <w:rsid w:val="0075457C"/>
    <w:rsid w:val="007570BE"/>
    <w:rsid w:val="00760569"/>
    <w:rsid w:val="00762967"/>
    <w:rsid w:val="00763FA4"/>
    <w:rsid w:val="00770B05"/>
    <w:rsid w:val="00772E04"/>
    <w:rsid w:val="00773E90"/>
    <w:rsid w:val="00774A3E"/>
    <w:rsid w:val="007768DC"/>
    <w:rsid w:val="007771FC"/>
    <w:rsid w:val="00780FC9"/>
    <w:rsid w:val="00782432"/>
    <w:rsid w:val="007834B8"/>
    <w:rsid w:val="0078669B"/>
    <w:rsid w:val="00786A82"/>
    <w:rsid w:val="00797D00"/>
    <w:rsid w:val="007A7398"/>
    <w:rsid w:val="007B11AF"/>
    <w:rsid w:val="007B3018"/>
    <w:rsid w:val="007B4DE2"/>
    <w:rsid w:val="007B5381"/>
    <w:rsid w:val="007B5678"/>
    <w:rsid w:val="007B6A05"/>
    <w:rsid w:val="007B7CDC"/>
    <w:rsid w:val="007C1197"/>
    <w:rsid w:val="007C2328"/>
    <w:rsid w:val="007C2D94"/>
    <w:rsid w:val="007C7F82"/>
    <w:rsid w:val="007E02AB"/>
    <w:rsid w:val="007E251B"/>
    <w:rsid w:val="007E2B59"/>
    <w:rsid w:val="007E3EC0"/>
    <w:rsid w:val="007E40DD"/>
    <w:rsid w:val="007F4E80"/>
    <w:rsid w:val="007F61CC"/>
    <w:rsid w:val="007F7AB0"/>
    <w:rsid w:val="008025EE"/>
    <w:rsid w:val="008103B0"/>
    <w:rsid w:val="00810917"/>
    <w:rsid w:val="00810C54"/>
    <w:rsid w:val="00811361"/>
    <w:rsid w:val="0081160F"/>
    <w:rsid w:val="00815073"/>
    <w:rsid w:val="00821002"/>
    <w:rsid w:val="008229C2"/>
    <w:rsid w:val="00823CF9"/>
    <w:rsid w:val="00824B70"/>
    <w:rsid w:val="0083440D"/>
    <w:rsid w:val="0083466C"/>
    <w:rsid w:val="00834BF2"/>
    <w:rsid w:val="00834E73"/>
    <w:rsid w:val="00835126"/>
    <w:rsid w:val="00840886"/>
    <w:rsid w:val="00842D32"/>
    <w:rsid w:val="00842D6C"/>
    <w:rsid w:val="00843E86"/>
    <w:rsid w:val="00843F52"/>
    <w:rsid w:val="00845708"/>
    <w:rsid w:val="00846563"/>
    <w:rsid w:val="00846C24"/>
    <w:rsid w:val="00853CAE"/>
    <w:rsid w:val="008557F5"/>
    <w:rsid w:val="00862917"/>
    <w:rsid w:val="008634BF"/>
    <w:rsid w:val="00864866"/>
    <w:rsid w:val="00864953"/>
    <w:rsid w:val="00866188"/>
    <w:rsid w:val="00866287"/>
    <w:rsid w:val="008712F5"/>
    <w:rsid w:val="00875FE4"/>
    <w:rsid w:val="008763E0"/>
    <w:rsid w:val="0087777B"/>
    <w:rsid w:val="0088220D"/>
    <w:rsid w:val="00885B93"/>
    <w:rsid w:val="008907EF"/>
    <w:rsid w:val="00891B92"/>
    <w:rsid w:val="00895490"/>
    <w:rsid w:val="008977B7"/>
    <w:rsid w:val="008A3E4A"/>
    <w:rsid w:val="008B325A"/>
    <w:rsid w:val="008B4CEB"/>
    <w:rsid w:val="008B56FC"/>
    <w:rsid w:val="008B76DA"/>
    <w:rsid w:val="008B7F42"/>
    <w:rsid w:val="008C1CD1"/>
    <w:rsid w:val="008C3AE0"/>
    <w:rsid w:val="008C3D52"/>
    <w:rsid w:val="008C5011"/>
    <w:rsid w:val="008C64FC"/>
    <w:rsid w:val="008D4E0E"/>
    <w:rsid w:val="008D7304"/>
    <w:rsid w:val="008E369D"/>
    <w:rsid w:val="008E5675"/>
    <w:rsid w:val="008E7C2D"/>
    <w:rsid w:val="008F08E6"/>
    <w:rsid w:val="008F090D"/>
    <w:rsid w:val="008F2BE4"/>
    <w:rsid w:val="008F3507"/>
    <w:rsid w:val="008F443E"/>
    <w:rsid w:val="008F4F18"/>
    <w:rsid w:val="008F604E"/>
    <w:rsid w:val="00900182"/>
    <w:rsid w:val="009021ED"/>
    <w:rsid w:val="00902B1D"/>
    <w:rsid w:val="0090472A"/>
    <w:rsid w:val="00907C11"/>
    <w:rsid w:val="009171F3"/>
    <w:rsid w:val="0091C53F"/>
    <w:rsid w:val="009213C7"/>
    <w:rsid w:val="0092149F"/>
    <w:rsid w:val="00932A0F"/>
    <w:rsid w:val="00934CFE"/>
    <w:rsid w:val="0093521A"/>
    <w:rsid w:val="00940F64"/>
    <w:rsid w:val="009523BA"/>
    <w:rsid w:val="00952E90"/>
    <w:rsid w:val="0095479F"/>
    <w:rsid w:val="009560C0"/>
    <w:rsid w:val="00956405"/>
    <w:rsid w:val="00961DCE"/>
    <w:rsid w:val="009666D0"/>
    <w:rsid w:val="009668F0"/>
    <w:rsid w:val="00970A25"/>
    <w:rsid w:val="00971C16"/>
    <w:rsid w:val="00972150"/>
    <w:rsid w:val="0097569E"/>
    <w:rsid w:val="00976D94"/>
    <w:rsid w:val="00977646"/>
    <w:rsid w:val="009815E1"/>
    <w:rsid w:val="009822DD"/>
    <w:rsid w:val="009831CD"/>
    <w:rsid w:val="00983226"/>
    <w:rsid w:val="00985977"/>
    <w:rsid w:val="00986932"/>
    <w:rsid w:val="0099130D"/>
    <w:rsid w:val="00995D8C"/>
    <w:rsid w:val="009973B7"/>
    <w:rsid w:val="009A0A84"/>
    <w:rsid w:val="009A12DA"/>
    <w:rsid w:val="009A22F4"/>
    <w:rsid w:val="009A3166"/>
    <w:rsid w:val="009A71A8"/>
    <w:rsid w:val="009A78C7"/>
    <w:rsid w:val="009B6663"/>
    <w:rsid w:val="009B6E42"/>
    <w:rsid w:val="009C1127"/>
    <w:rsid w:val="009C30C2"/>
    <w:rsid w:val="009C393B"/>
    <w:rsid w:val="009C3AFE"/>
    <w:rsid w:val="009C6954"/>
    <w:rsid w:val="009D0019"/>
    <w:rsid w:val="009D2AF4"/>
    <w:rsid w:val="009D3D86"/>
    <w:rsid w:val="009D5C89"/>
    <w:rsid w:val="009E3A62"/>
    <w:rsid w:val="009E437F"/>
    <w:rsid w:val="009E47C5"/>
    <w:rsid w:val="009E7EA4"/>
    <w:rsid w:val="009F296F"/>
    <w:rsid w:val="009F7D9E"/>
    <w:rsid w:val="00A01B19"/>
    <w:rsid w:val="00A070A5"/>
    <w:rsid w:val="00A07791"/>
    <w:rsid w:val="00A158EC"/>
    <w:rsid w:val="00A15DE5"/>
    <w:rsid w:val="00A162D0"/>
    <w:rsid w:val="00A17FE3"/>
    <w:rsid w:val="00A20602"/>
    <w:rsid w:val="00A20BF4"/>
    <w:rsid w:val="00A20D20"/>
    <w:rsid w:val="00A27D84"/>
    <w:rsid w:val="00A301FF"/>
    <w:rsid w:val="00A314EC"/>
    <w:rsid w:val="00A406C1"/>
    <w:rsid w:val="00A40F3D"/>
    <w:rsid w:val="00A41C65"/>
    <w:rsid w:val="00A42909"/>
    <w:rsid w:val="00A438D3"/>
    <w:rsid w:val="00A454B5"/>
    <w:rsid w:val="00A525A9"/>
    <w:rsid w:val="00A6009C"/>
    <w:rsid w:val="00A60B41"/>
    <w:rsid w:val="00A619BA"/>
    <w:rsid w:val="00A702BC"/>
    <w:rsid w:val="00A7170E"/>
    <w:rsid w:val="00A7237C"/>
    <w:rsid w:val="00A75DA0"/>
    <w:rsid w:val="00A75EF5"/>
    <w:rsid w:val="00A80571"/>
    <w:rsid w:val="00A84CA4"/>
    <w:rsid w:val="00A856BA"/>
    <w:rsid w:val="00A863F4"/>
    <w:rsid w:val="00A9202B"/>
    <w:rsid w:val="00A951DF"/>
    <w:rsid w:val="00A95A1B"/>
    <w:rsid w:val="00AA10CF"/>
    <w:rsid w:val="00AA24A5"/>
    <w:rsid w:val="00AA3A74"/>
    <w:rsid w:val="00AA546E"/>
    <w:rsid w:val="00AA5B19"/>
    <w:rsid w:val="00AA7F4D"/>
    <w:rsid w:val="00AB0393"/>
    <w:rsid w:val="00AB1B33"/>
    <w:rsid w:val="00AB4A8B"/>
    <w:rsid w:val="00AB633A"/>
    <w:rsid w:val="00AB655A"/>
    <w:rsid w:val="00AC11C9"/>
    <w:rsid w:val="00AC3AB0"/>
    <w:rsid w:val="00AC560C"/>
    <w:rsid w:val="00AD320D"/>
    <w:rsid w:val="00AD3F92"/>
    <w:rsid w:val="00AE0A54"/>
    <w:rsid w:val="00AE24CA"/>
    <w:rsid w:val="00AE45D9"/>
    <w:rsid w:val="00AF0095"/>
    <w:rsid w:val="00AF3463"/>
    <w:rsid w:val="00AF5851"/>
    <w:rsid w:val="00B030EC"/>
    <w:rsid w:val="00B03101"/>
    <w:rsid w:val="00B03AFB"/>
    <w:rsid w:val="00B117BD"/>
    <w:rsid w:val="00B12289"/>
    <w:rsid w:val="00B13F38"/>
    <w:rsid w:val="00B171F5"/>
    <w:rsid w:val="00B17E8A"/>
    <w:rsid w:val="00B22CF6"/>
    <w:rsid w:val="00B250A4"/>
    <w:rsid w:val="00B25B9F"/>
    <w:rsid w:val="00B26A57"/>
    <w:rsid w:val="00B30C2C"/>
    <w:rsid w:val="00B32290"/>
    <w:rsid w:val="00B324C0"/>
    <w:rsid w:val="00B3345F"/>
    <w:rsid w:val="00B373D9"/>
    <w:rsid w:val="00B37693"/>
    <w:rsid w:val="00B37AA3"/>
    <w:rsid w:val="00B553E8"/>
    <w:rsid w:val="00B55749"/>
    <w:rsid w:val="00B5675C"/>
    <w:rsid w:val="00B57912"/>
    <w:rsid w:val="00B6377B"/>
    <w:rsid w:val="00B64B04"/>
    <w:rsid w:val="00B6682F"/>
    <w:rsid w:val="00B706F8"/>
    <w:rsid w:val="00B74C46"/>
    <w:rsid w:val="00B774F8"/>
    <w:rsid w:val="00B80F0A"/>
    <w:rsid w:val="00B82E68"/>
    <w:rsid w:val="00B83EA2"/>
    <w:rsid w:val="00B842F8"/>
    <w:rsid w:val="00B8437C"/>
    <w:rsid w:val="00B900CE"/>
    <w:rsid w:val="00B93FA4"/>
    <w:rsid w:val="00B9452B"/>
    <w:rsid w:val="00B95FA5"/>
    <w:rsid w:val="00BA4C8D"/>
    <w:rsid w:val="00BA5F59"/>
    <w:rsid w:val="00BA68E7"/>
    <w:rsid w:val="00BA6C3B"/>
    <w:rsid w:val="00BA7425"/>
    <w:rsid w:val="00BB2920"/>
    <w:rsid w:val="00BB2EF5"/>
    <w:rsid w:val="00BB2F65"/>
    <w:rsid w:val="00BB5128"/>
    <w:rsid w:val="00BB5A13"/>
    <w:rsid w:val="00BB773B"/>
    <w:rsid w:val="00BC07AD"/>
    <w:rsid w:val="00BC14D4"/>
    <w:rsid w:val="00BC390A"/>
    <w:rsid w:val="00BC48B1"/>
    <w:rsid w:val="00BD10A2"/>
    <w:rsid w:val="00BD1F6C"/>
    <w:rsid w:val="00BE41D3"/>
    <w:rsid w:val="00BE4641"/>
    <w:rsid w:val="00BE7053"/>
    <w:rsid w:val="00BE7BBA"/>
    <w:rsid w:val="00BE7D9A"/>
    <w:rsid w:val="00BF0757"/>
    <w:rsid w:val="00BF0882"/>
    <w:rsid w:val="00BF0904"/>
    <w:rsid w:val="00BF09E0"/>
    <w:rsid w:val="00BF0A7E"/>
    <w:rsid w:val="00BF0FBF"/>
    <w:rsid w:val="00BF245B"/>
    <w:rsid w:val="00BF4F05"/>
    <w:rsid w:val="00BF689C"/>
    <w:rsid w:val="00BF7333"/>
    <w:rsid w:val="00BF7F90"/>
    <w:rsid w:val="00C05A67"/>
    <w:rsid w:val="00C05B62"/>
    <w:rsid w:val="00C0729F"/>
    <w:rsid w:val="00C07785"/>
    <w:rsid w:val="00C11A45"/>
    <w:rsid w:val="00C1631F"/>
    <w:rsid w:val="00C2200C"/>
    <w:rsid w:val="00C24709"/>
    <w:rsid w:val="00C24A6C"/>
    <w:rsid w:val="00C3101A"/>
    <w:rsid w:val="00C34ABB"/>
    <w:rsid w:val="00C424A6"/>
    <w:rsid w:val="00C4301C"/>
    <w:rsid w:val="00C434BC"/>
    <w:rsid w:val="00C45779"/>
    <w:rsid w:val="00C466D9"/>
    <w:rsid w:val="00C5068A"/>
    <w:rsid w:val="00C54D93"/>
    <w:rsid w:val="00C619C0"/>
    <w:rsid w:val="00C653C7"/>
    <w:rsid w:val="00C70CCC"/>
    <w:rsid w:val="00C728C1"/>
    <w:rsid w:val="00C74F0C"/>
    <w:rsid w:val="00C76E51"/>
    <w:rsid w:val="00C872E4"/>
    <w:rsid w:val="00C875F0"/>
    <w:rsid w:val="00C877DE"/>
    <w:rsid w:val="00C87C8A"/>
    <w:rsid w:val="00C91DA7"/>
    <w:rsid w:val="00C9449F"/>
    <w:rsid w:val="00CA02EB"/>
    <w:rsid w:val="00CA3AA4"/>
    <w:rsid w:val="00CA3AA9"/>
    <w:rsid w:val="00CA4775"/>
    <w:rsid w:val="00CA6F65"/>
    <w:rsid w:val="00CB0BD9"/>
    <w:rsid w:val="00CB2052"/>
    <w:rsid w:val="00CB2888"/>
    <w:rsid w:val="00CC4BDB"/>
    <w:rsid w:val="00CC4D98"/>
    <w:rsid w:val="00CD0394"/>
    <w:rsid w:val="00CD09F4"/>
    <w:rsid w:val="00CD0C3B"/>
    <w:rsid w:val="00CE1B47"/>
    <w:rsid w:val="00CE2B15"/>
    <w:rsid w:val="00CE42E7"/>
    <w:rsid w:val="00CE7C3B"/>
    <w:rsid w:val="00CF03EF"/>
    <w:rsid w:val="00CF04FA"/>
    <w:rsid w:val="00CF2D23"/>
    <w:rsid w:val="00CF623C"/>
    <w:rsid w:val="00CF7152"/>
    <w:rsid w:val="00D00243"/>
    <w:rsid w:val="00D018A3"/>
    <w:rsid w:val="00D03936"/>
    <w:rsid w:val="00D04887"/>
    <w:rsid w:val="00D05050"/>
    <w:rsid w:val="00D07EBD"/>
    <w:rsid w:val="00D124F0"/>
    <w:rsid w:val="00D1570F"/>
    <w:rsid w:val="00D20A51"/>
    <w:rsid w:val="00D22B4D"/>
    <w:rsid w:val="00D234BD"/>
    <w:rsid w:val="00D24FAD"/>
    <w:rsid w:val="00D260B3"/>
    <w:rsid w:val="00D330D7"/>
    <w:rsid w:val="00D37D00"/>
    <w:rsid w:val="00D4098D"/>
    <w:rsid w:val="00D41164"/>
    <w:rsid w:val="00D451F2"/>
    <w:rsid w:val="00D46664"/>
    <w:rsid w:val="00D500B2"/>
    <w:rsid w:val="00D506B9"/>
    <w:rsid w:val="00D55907"/>
    <w:rsid w:val="00D55E16"/>
    <w:rsid w:val="00D5607A"/>
    <w:rsid w:val="00D56A8E"/>
    <w:rsid w:val="00D57288"/>
    <w:rsid w:val="00D61D08"/>
    <w:rsid w:val="00D6344E"/>
    <w:rsid w:val="00D67347"/>
    <w:rsid w:val="00D67850"/>
    <w:rsid w:val="00D754C8"/>
    <w:rsid w:val="00D77656"/>
    <w:rsid w:val="00D83B04"/>
    <w:rsid w:val="00D854E5"/>
    <w:rsid w:val="00D90FED"/>
    <w:rsid w:val="00D93A1D"/>
    <w:rsid w:val="00DA479C"/>
    <w:rsid w:val="00DA57C1"/>
    <w:rsid w:val="00DA7C44"/>
    <w:rsid w:val="00DB0C14"/>
    <w:rsid w:val="00DB268E"/>
    <w:rsid w:val="00DC0028"/>
    <w:rsid w:val="00DC032F"/>
    <w:rsid w:val="00DC1F09"/>
    <w:rsid w:val="00DC2D42"/>
    <w:rsid w:val="00DC5FBB"/>
    <w:rsid w:val="00DD0BC1"/>
    <w:rsid w:val="00DD28A0"/>
    <w:rsid w:val="00DD5D6E"/>
    <w:rsid w:val="00DE10A3"/>
    <w:rsid w:val="00DE2DB3"/>
    <w:rsid w:val="00DE4C91"/>
    <w:rsid w:val="00DE789F"/>
    <w:rsid w:val="00DF013C"/>
    <w:rsid w:val="00DF2671"/>
    <w:rsid w:val="00DF2718"/>
    <w:rsid w:val="00DF2A74"/>
    <w:rsid w:val="00DF3D67"/>
    <w:rsid w:val="00E075F4"/>
    <w:rsid w:val="00E1158E"/>
    <w:rsid w:val="00E1189C"/>
    <w:rsid w:val="00E20315"/>
    <w:rsid w:val="00E20A33"/>
    <w:rsid w:val="00E22A97"/>
    <w:rsid w:val="00E24A23"/>
    <w:rsid w:val="00E25195"/>
    <w:rsid w:val="00E2522B"/>
    <w:rsid w:val="00E25550"/>
    <w:rsid w:val="00E26477"/>
    <w:rsid w:val="00E26C0A"/>
    <w:rsid w:val="00E2786A"/>
    <w:rsid w:val="00E30EC0"/>
    <w:rsid w:val="00E33E66"/>
    <w:rsid w:val="00E35C25"/>
    <w:rsid w:val="00E37DF7"/>
    <w:rsid w:val="00E40102"/>
    <w:rsid w:val="00E440C2"/>
    <w:rsid w:val="00E44ECB"/>
    <w:rsid w:val="00E51281"/>
    <w:rsid w:val="00E56F99"/>
    <w:rsid w:val="00E61091"/>
    <w:rsid w:val="00E61B1D"/>
    <w:rsid w:val="00E62CC6"/>
    <w:rsid w:val="00E66B99"/>
    <w:rsid w:val="00E703BB"/>
    <w:rsid w:val="00E74843"/>
    <w:rsid w:val="00E75DB1"/>
    <w:rsid w:val="00E762CF"/>
    <w:rsid w:val="00E7715E"/>
    <w:rsid w:val="00E9239C"/>
    <w:rsid w:val="00E92E02"/>
    <w:rsid w:val="00E96664"/>
    <w:rsid w:val="00EA0BBA"/>
    <w:rsid w:val="00EA11DE"/>
    <w:rsid w:val="00EA6C6A"/>
    <w:rsid w:val="00EC0E31"/>
    <w:rsid w:val="00EC264C"/>
    <w:rsid w:val="00EC5A80"/>
    <w:rsid w:val="00EC7B3C"/>
    <w:rsid w:val="00ED30D2"/>
    <w:rsid w:val="00ED6389"/>
    <w:rsid w:val="00ED6973"/>
    <w:rsid w:val="00EE067C"/>
    <w:rsid w:val="00EE0970"/>
    <w:rsid w:val="00EE23E6"/>
    <w:rsid w:val="00EE40D0"/>
    <w:rsid w:val="00EE4CB2"/>
    <w:rsid w:val="00EE4E5C"/>
    <w:rsid w:val="00EF5D4F"/>
    <w:rsid w:val="00F039C3"/>
    <w:rsid w:val="00F0637A"/>
    <w:rsid w:val="00F068BE"/>
    <w:rsid w:val="00F12782"/>
    <w:rsid w:val="00F13A40"/>
    <w:rsid w:val="00F17E10"/>
    <w:rsid w:val="00F21B6F"/>
    <w:rsid w:val="00F22FFF"/>
    <w:rsid w:val="00F3421A"/>
    <w:rsid w:val="00F36A4A"/>
    <w:rsid w:val="00F405F4"/>
    <w:rsid w:val="00F40663"/>
    <w:rsid w:val="00F44739"/>
    <w:rsid w:val="00F519E8"/>
    <w:rsid w:val="00F5599A"/>
    <w:rsid w:val="00F5613F"/>
    <w:rsid w:val="00F62BD8"/>
    <w:rsid w:val="00F644B1"/>
    <w:rsid w:val="00F75126"/>
    <w:rsid w:val="00F7561B"/>
    <w:rsid w:val="00F75BDD"/>
    <w:rsid w:val="00F77447"/>
    <w:rsid w:val="00F84CC1"/>
    <w:rsid w:val="00F87521"/>
    <w:rsid w:val="00F95C97"/>
    <w:rsid w:val="00F967C9"/>
    <w:rsid w:val="00F9738A"/>
    <w:rsid w:val="00FA3A4B"/>
    <w:rsid w:val="00FA4190"/>
    <w:rsid w:val="00FA6BFF"/>
    <w:rsid w:val="00FB0174"/>
    <w:rsid w:val="00FB51F7"/>
    <w:rsid w:val="00FC1654"/>
    <w:rsid w:val="00FC627A"/>
    <w:rsid w:val="00FD0826"/>
    <w:rsid w:val="00FD0A80"/>
    <w:rsid w:val="00FD1358"/>
    <w:rsid w:val="00FD3154"/>
    <w:rsid w:val="00FD582C"/>
    <w:rsid w:val="00FD74EB"/>
    <w:rsid w:val="00FD7D1E"/>
    <w:rsid w:val="00FE34E2"/>
    <w:rsid w:val="00FE47A3"/>
    <w:rsid w:val="00FE4FFB"/>
    <w:rsid w:val="00FF19C3"/>
    <w:rsid w:val="00FF23A8"/>
    <w:rsid w:val="00FF2665"/>
    <w:rsid w:val="00FF30A3"/>
    <w:rsid w:val="00FF54F0"/>
    <w:rsid w:val="00FF58DD"/>
    <w:rsid w:val="00FF5E53"/>
    <w:rsid w:val="00FF6DDF"/>
    <w:rsid w:val="0150E70F"/>
    <w:rsid w:val="01A7AA31"/>
    <w:rsid w:val="01BA0BD2"/>
    <w:rsid w:val="01DF0551"/>
    <w:rsid w:val="0407177B"/>
    <w:rsid w:val="044EE233"/>
    <w:rsid w:val="04CDF9A8"/>
    <w:rsid w:val="05880745"/>
    <w:rsid w:val="06108DBB"/>
    <w:rsid w:val="0614C876"/>
    <w:rsid w:val="06AEF2CE"/>
    <w:rsid w:val="073A8418"/>
    <w:rsid w:val="07650748"/>
    <w:rsid w:val="078A04FF"/>
    <w:rsid w:val="084AC32F"/>
    <w:rsid w:val="085E264C"/>
    <w:rsid w:val="08D4B5E7"/>
    <w:rsid w:val="08E96C0C"/>
    <w:rsid w:val="09BC8B66"/>
    <w:rsid w:val="0B585BC7"/>
    <w:rsid w:val="0D1E3452"/>
    <w:rsid w:val="0DDA77D6"/>
    <w:rsid w:val="0E33AE3D"/>
    <w:rsid w:val="0F0271E7"/>
    <w:rsid w:val="0F5667C3"/>
    <w:rsid w:val="107F7992"/>
    <w:rsid w:val="10A82FB1"/>
    <w:rsid w:val="11A66B94"/>
    <w:rsid w:val="125FAD2C"/>
    <w:rsid w:val="14CF2F14"/>
    <w:rsid w:val="153EB7C5"/>
    <w:rsid w:val="15CD5891"/>
    <w:rsid w:val="16779BA6"/>
    <w:rsid w:val="16DB7FEE"/>
    <w:rsid w:val="1743CCF9"/>
    <w:rsid w:val="18B43001"/>
    <w:rsid w:val="1914DAD8"/>
    <w:rsid w:val="1AA0C9B4"/>
    <w:rsid w:val="1B555734"/>
    <w:rsid w:val="1B6A659E"/>
    <w:rsid w:val="1BA594AD"/>
    <w:rsid w:val="1BD4BD3E"/>
    <w:rsid w:val="1C2DF98C"/>
    <w:rsid w:val="1D20277E"/>
    <w:rsid w:val="1D708D9F"/>
    <w:rsid w:val="1E209B3B"/>
    <w:rsid w:val="1EB8C6F0"/>
    <w:rsid w:val="1FED8FEE"/>
    <w:rsid w:val="21D0FC02"/>
    <w:rsid w:val="22D38E99"/>
    <w:rsid w:val="23AB8726"/>
    <w:rsid w:val="24E874BE"/>
    <w:rsid w:val="259746AD"/>
    <w:rsid w:val="26C255DD"/>
    <w:rsid w:val="2755B46E"/>
    <w:rsid w:val="27F8A1D3"/>
    <w:rsid w:val="299D5EC6"/>
    <w:rsid w:val="29C50F0B"/>
    <w:rsid w:val="2AAA4533"/>
    <w:rsid w:val="2ADBC952"/>
    <w:rsid w:val="2AEF26B4"/>
    <w:rsid w:val="2CA4BA1F"/>
    <w:rsid w:val="2D1EB7EC"/>
    <w:rsid w:val="2D27DE02"/>
    <w:rsid w:val="2EFA2365"/>
    <w:rsid w:val="2F7FC308"/>
    <w:rsid w:val="3003F52A"/>
    <w:rsid w:val="3201BC03"/>
    <w:rsid w:val="338DF970"/>
    <w:rsid w:val="34447DEB"/>
    <w:rsid w:val="3481EBBD"/>
    <w:rsid w:val="35BD1BAF"/>
    <w:rsid w:val="3617FD1E"/>
    <w:rsid w:val="378AF34A"/>
    <w:rsid w:val="3880DCFE"/>
    <w:rsid w:val="390134FA"/>
    <w:rsid w:val="3998F1B7"/>
    <w:rsid w:val="3A65BC56"/>
    <w:rsid w:val="3AAA07BE"/>
    <w:rsid w:val="3B10A676"/>
    <w:rsid w:val="3B7B97FA"/>
    <w:rsid w:val="3B8E8381"/>
    <w:rsid w:val="3BA30BAE"/>
    <w:rsid w:val="3C17F305"/>
    <w:rsid w:val="3C465111"/>
    <w:rsid w:val="3D7B0195"/>
    <w:rsid w:val="3DF5FAFA"/>
    <w:rsid w:val="4052F623"/>
    <w:rsid w:val="41379807"/>
    <w:rsid w:val="41B6FE11"/>
    <w:rsid w:val="41FA5747"/>
    <w:rsid w:val="42F48271"/>
    <w:rsid w:val="439BD1B1"/>
    <w:rsid w:val="43AC6A91"/>
    <w:rsid w:val="448CAD64"/>
    <w:rsid w:val="4538997B"/>
    <w:rsid w:val="45F1D129"/>
    <w:rsid w:val="460B092A"/>
    <w:rsid w:val="46D7E2C7"/>
    <w:rsid w:val="47A6D98B"/>
    <w:rsid w:val="4864C820"/>
    <w:rsid w:val="4873013A"/>
    <w:rsid w:val="4A16AF8B"/>
    <w:rsid w:val="4AEA3EA6"/>
    <w:rsid w:val="4BBE98F6"/>
    <w:rsid w:val="4BDC2CA1"/>
    <w:rsid w:val="4BDDA4B6"/>
    <w:rsid w:val="4BFC456A"/>
    <w:rsid w:val="4C156DC7"/>
    <w:rsid w:val="4C21BE04"/>
    <w:rsid w:val="4D2AE7B2"/>
    <w:rsid w:val="4D77FD02"/>
    <w:rsid w:val="4E161B0F"/>
    <w:rsid w:val="4F390598"/>
    <w:rsid w:val="4FB1EB70"/>
    <w:rsid w:val="50A4615B"/>
    <w:rsid w:val="514DBBD1"/>
    <w:rsid w:val="51B16A65"/>
    <w:rsid w:val="5320A14E"/>
    <w:rsid w:val="53337B8C"/>
    <w:rsid w:val="56B8A19B"/>
    <w:rsid w:val="57591532"/>
    <w:rsid w:val="58BDDC6B"/>
    <w:rsid w:val="58C29D2F"/>
    <w:rsid w:val="598FE2D2"/>
    <w:rsid w:val="599D2C3C"/>
    <w:rsid w:val="5A58CF19"/>
    <w:rsid w:val="5A5E6D90"/>
    <w:rsid w:val="5B2B7990"/>
    <w:rsid w:val="5BFA3DF1"/>
    <w:rsid w:val="5CA7DB05"/>
    <w:rsid w:val="5E93CCE3"/>
    <w:rsid w:val="5EAF7EEE"/>
    <w:rsid w:val="5FAF57A2"/>
    <w:rsid w:val="61462F4A"/>
    <w:rsid w:val="62A7E4AE"/>
    <w:rsid w:val="63ADB43B"/>
    <w:rsid w:val="63B1A7A3"/>
    <w:rsid w:val="65673B0E"/>
    <w:rsid w:val="65C13900"/>
    <w:rsid w:val="666A5904"/>
    <w:rsid w:val="67782901"/>
    <w:rsid w:val="689009E8"/>
    <w:rsid w:val="68E19670"/>
    <w:rsid w:val="69208EA1"/>
    <w:rsid w:val="696D35B0"/>
    <w:rsid w:val="6A4D35EE"/>
    <w:rsid w:val="6AA4FD0A"/>
    <w:rsid w:val="6AAFC9C3"/>
    <w:rsid w:val="6B0E5D69"/>
    <w:rsid w:val="6BE55C77"/>
    <w:rsid w:val="6C4B9A24"/>
    <w:rsid w:val="6D497E30"/>
    <w:rsid w:val="6E4D4C49"/>
    <w:rsid w:val="6F02F2E3"/>
    <w:rsid w:val="6FB9C03A"/>
    <w:rsid w:val="704960EE"/>
    <w:rsid w:val="709FA53D"/>
    <w:rsid w:val="70EFE2B6"/>
    <w:rsid w:val="71719D81"/>
    <w:rsid w:val="722B4713"/>
    <w:rsid w:val="723DA0AD"/>
    <w:rsid w:val="72A1401B"/>
    <w:rsid w:val="739C0D96"/>
    <w:rsid w:val="73D9710E"/>
    <w:rsid w:val="73F9938A"/>
    <w:rsid w:val="74B080E8"/>
    <w:rsid w:val="74B5A385"/>
    <w:rsid w:val="74BDAE2A"/>
    <w:rsid w:val="7575416F"/>
    <w:rsid w:val="76664A31"/>
    <w:rsid w:val="76B9E44F"/>
    <w:rsid w:val="770D3798"/>
    <w:rsid w:val="7806A299"/>
    <w:rsid w:val="782DAEF8"/>
    <w:rsid w:val="7864F8D5"/>
    <w:rsid w:val="78E9EC95"/>
    <w:rsid w:val="7924CE24"/>
    <w:rsid w:val="798B4700"/>
    <w:rsid w:val="7B0CF558"/>
    <w:rsid w:val="7C7295CA"/>
    <w:rsid w:val="7CD61AD7"/>
    <w:rsid w:val="7E057BD5"/>
    <w:rsid w:val="7E9E8413"/>
    <w:rsid w:val="7EC93208"/>
    <w:rsid w:val="7F4F48FB"/>
    <w:rsid w:val="7F5D0C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CEB93"/>
  <w15:chartTrackingRefBased/>
  <w15:docId w15:val="{C0EDF9AE-0FE8-42D8-9209-68598450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3">
    <w:name w:val="CM13"/>
    <w:basedOn w:val="Normal"/>
    <w:next w:val="Normal"/>
    <w:rsid w:val="00D4098D"/>
    <w:pPr>
      <w:autoSpaceDE w:val="0"/>
      <w:autoSpaceDN w:val="0"/>
      <w:adjustRightInd w:val="0"/>
    </w:pPr>
    <w:rPr>
      <w:rFonts w:ascii="Gill Sans MT Pro Light" w:hAnsi="Gill Sans MT Pro Light" w:cs="Times New Roman"/>
      <w:iCs w:val="0"/>
    </w:rPr>
  </w:style>
  <w:style w:type="paragraph" w:customStyle="1" w:styleId="Default">
    <w:name w:val="Default"/>
    <w:rsid w:val="00D4098D"/>
    <w:pPr>
      <w:autoSpaceDE w:val="0"/>
      <w:autoSpaceDN w:val="0"/>
      <w:adjustRightInd w:val="0"/>
    </w:pPr>
    <w:rPr>
      <w:rFonts w:ascii="Gill Sans MT Pro Light" w:hAnsi="Gill Sans MT Pro Light" w:cs="Gill Sans MT Pro Light"/>
      <w:color w:val="000000"/>
      <w:sz w:val="24"/>
      <w:szCs w:val="24"/>
    </w:rPr>
  </w:style>
  <w:style w:type="paragraph" w:customStyle="1" w:styleId="CM15">
    <w:name w:val="CM15"/>
    <w:basedOn w:val="Default"/>
    <w:next w:val="Default"/>
    <w:rsid w:val="00D4098D"/>
    <w:rPr>
      <w:rFonts w:cs="Times New Roman"/>
      <w:color w:val="auto"/>
    </w:rPr>
  </w:style>
  <w:style w:type="paragraph" w:customStyle="1" w:styleId="CM14">
    <w:name w:val="CM14"/>
    <w:basedOn w:val="Default"/>
    <w:next w:val="Default"/>
    <w:rsid w:val="00D4098D"/>
    <w:rPr>
      <w:rFonts w:cs="Times New Roman"/>
      <w:color w:val="auto"/>
    </w:rPr>
  </w:style>
  <w:style w:type="paragraph" w:customStyle="1" w:styleId="CM5">
    <w:name w:val="CM5"/>
    <w:basedOn w:val="Default"/>
    <w:next w:val="Default"/>
    <w:rsid w:val="00D4098D"/>
    <w:pPr>
      <w:spacing w:line="280" w:lineRule="atLeast"/>
    </w:pPr>
    <w:rPr>
      <w:rFonts w:cs="Times New Roman"/>
      <w:color w:val="auto"/>
    </w:rPr>
  </w:style>
  <w:style w:type="table" w:styleId="TableGrid">
    <w:name w:val="Table Grid"/>
    <w:basedOn w:val="TableNormal"/>
    <w:rsid w:val="004B5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E0D89"/>
    <w:rPr>
      <w:sz w:val="20"/>
      <w:szCs w:val="20"/>
    </w:rPr>
  </w:style>
  <w:style w:type="character" w:styleId="FootnoteReference">
    <w:name w:val="footnote reference"/>
    <w:semiHidden/>
    <w:rsid w:val="004E0D89"/>
    <w:rPr>
      <w:vertAlign w:val="superscript"/>
    </w:rPr>
  </w:style>
  <w:style w:type="character" w:styleId="Hyperlink">
    <w:name w:val="Hyperlink"/>
    <w:rsid w:val="00044A52"/>
    <w:rPr>
      <w:color w:val="0000FF"/>
      <w:u w:val="single"/>
    </w:rPr>
  </w:style>
  <w:style w:type="character" w:styleId="CommentReference">
    <w:name w:val="annotation reference"/>
    <w:semiHidden/>
    <w:rsid w:val="00DC0028"/>
    <w:rPr>
      <w:sz w:val="16"/>
      <w:szCs w:val="16"/>
    </w:rPr>
  </w:style>
  <w:style w:type="paragraph" w:styleId="CommentText">
    <w:name w:val="annotation text"/>
    <w:basedOn w:val="Normal"/>
    <w:semiHidden/>
    <w:rsid w:val="00DC0028"/>
    <w:rPr>
      <w:sz w:val="20"/>
      <w:szCs w:val="20"/>
    </w:rPr>
  </w:style>
  <w:style w:type="paragraph" w:styleId="CommentSubject">
    <w:name w:val="annotation subject"/>
    <w:basedOn w:val="CommentText"/>
    <w:next w:val="CommentText"/>
    <w:semiHidden/>
    <w:rsid w:val="00DC0028"/>
    <w:rPr>
      <w:b/>
      <w:bCs/>
    </w:rPr>
  </w:style>
  <w:style w:type="paragraph" w:styleId="BalloonText">
    <w:name w:val="Balloon Text"/>
    <w:basedOn w:val="Normal"/>
    <w:semiHidden/>
    <w:rsid w:val="00DC0028"/>
    <w:rPr>
      <w:rFonts w:ascii="Tahoma" w:hAnsi="Tahoma" w:cs="Tahoma"/>
      <w:sz w:val="16"/>
      <w:szCs w:val="16"/>
    </w:rPr>
  </w:style>
  <w:style w:type="paragraph" w:styleId="Header">
    <w:name w:val="header"/>
    <w:basedOn w:val="Normal"/>
    <w:rsid w:val="00A9202B"/>
    <w:pPr>
      <w:tabs>
        <w:tab w:val="center" w:pos="4153"/>
        <w:tab w:val="right" w:pos="8306"/>
      </w:tabs>
    </w:pPr>
  </w:style>
  <w:style w:type="paragraph" w:styleId="Footer">
    <w:name w:val="footer"/>
    <w:basedOn w:val="Normal"/>
    <w:link w:val="FooterChar"/>
    <w:uiPriority w:val="99"/>
    <w:rsid w:val="00A9202B"/>
    <w:pPr>
      <w:tabs>
        <w:tab w:val="center" w:pos="4153"/>
        <w:tab w:val="right" w:pos="8306"/>
      </w:tabs>
    </w:pPr>
  </w:style>
  <w:style w:type="paragraph" w:styleId="EndnoteText">
    <w:name w:val="endnote text"/>
    <w:basedOn w:val="Normal"/>
    <w:link w:val="EndnoteTextChar"/>
    <w:rsid w:val="003F03CA"/>
    <w:rPr>
      <w:sz w:val="20"/>
      <w:szCs w:val="20"/>
    </w:rPr>
  </w:style>
  <w:style w:type="character" w:customStyle="1" w:styleId="EndnoteTextChar">
    <w:name w:val="Endnote Text Char"/>
    <w:link w:val="EndnoteText"/>
    <w:rsid w:val="003F03CA"/>
    <w:rPr>
      <w:rFonts w:ascii="Arial" w:hAnsi="Arial" w:cs="Arial"/>
      <w:iCs/>
    </w:rPr>
  </w:style>
  <w:style w:type="character" w:styleId="EndnoteReference">
    <w:name w:val="endnote reference"/>
    <w:rsid w:val="003F03CA"/>
    <w:rPr>
      <w:vertAlign w:val="superscript"/>
    </w:rPr>
  </w:style>
  <w:style w:type="character" w:customStyle="1" w:styleId="FooterChar">
    <w:name w:val="Footer Char"/>
    <w:link w:val="Footer"/>
    <w:uiPriority w:val="99"/>
    <w:rsid w:val="000E68E0"/>
    <w:rPr>
      <w:rFonts w:ascii="Arial" w:hAnsi="Arial" w:cs="Arial"/>
      <w:iCs/>
      <w:sz w:val="24"/>
      <w:szCs w:val="24"/>
    </w:rPr>
  </w:style>
  <w:style w:type="paragraph" w:customStyle="1" w:styleId="Arial">
    <w:name w:val="Arial"/>
    <w:basedOn w:val="Normal"/>
    <w:link w:val="ArialChar"/>
    <w:qFormat/>
    <w:rsid w:val="00BE41D3"/>
    <w:pPr>
      <w:spacing w:after="120"/>
    </w:pPr>
    <w:rPr>
      <w:rFonts w:eastAsia="Calibri" w:cs="Times New Roman"/>
      <w:iCs w:val="0"/>
      <w:sz w:val="22"/>
      <w:szCs w:val="22"/>
      <w:lang w:eastAsia="en-US"/>
    </w:rPr>
  </w:style>
  <w:style w:type="character" w:customStyle="1" w:styleId="ArialChar">
    <w:name w:val="Arial Char"/>
    <w:link w:val="Arial"/>
    <w:rsid w:val="00BE41D3"/>
    <w:rPr>
      <w:rFonts w:ascii="Arial" w:eastAsia="Calibri" w:hAnsi="Arial"/>
      <w:sz w:val="22"/>
      <w:szCs w:val="22"/>
      <w:lang w:eastAsia="en-US"/>
    </w:rPr>
  </w:style>
  <w:style w:type="paragraph" w:styleId="ListParagraph">
    <w:name w:val="List Paragraph"/>
    <w:basedOn w:val="Normal"/>
    <w:uiPriority w:val="34"/>
    <w:qFormat/>
    <w:rsid w:val="003531B0"/>
    <w:pPr>
      <w:ind w:left="720"/>
      <w:contextualSpacing/>
    </w:pPr>
    <w:rPr>
      <w:rFonts w:ascii="Times New Roman" w:hAnsi="Times New Roman" w:cs="Times New Roman"/>
      <w:iCs w:val="0"/>
    </w:rPr>
  </w:style>
  <w:style w:type="character" w:styleId="UnresolvedMention">
    <w:name w:val="Unresolved Mention"/>
    <w:uiPriority w:val="99"/>
    <w:semiHidden/>
    <w:unhideWhenUsed/>
    <w:rsid w:val="00F22FFF"/>
    <w:rPr>
      <w:color w:val="605E5C"/>
      <w:shd w:val="clear" w:color="auto" w:fill="E1DFDD"/>
    </w:rPr>
  </w:style>
  <w:style w:type="paragraph" w:styleId="Revision">
    <w:name w:val="Revision"/>
    <w:hidden/>
    <w:uiPriority w:val="99"/>
    <w:semiHidden/>
    <w:rsid w:val="00B03AFB"/>
    <w:rPr>
      <w:rFonts w:ascii="Arial" w:hAnsi="Arial" w:cs="Arial"/>
      <w:iCs/>
      <w:sz w:val="24"/>
      <w:szCs w:val="24"/>
    </w:rPr>
  </w:style>
  <w:style w:type="character" w:styleId="FollowedHyperlink">
    <w:name w:val="FollowedHyperlink"/>
    <w:rsid w:val="00743F14"/>
    <w:rPr>
      <w:color w:val="954F72"/>
      <w:u w:val="single"/>
    </w:rPr>
  </w:style>
  <w:style w:type="character" w:customStyle="1" w:styleId="cf01">
    <w:name w:val="cf01"/>
    <w:rsid w:val="00BF4F05"/>
    <w:rPr>
      <w:rFonts w:ascii="Segoe UI" w:hAnsi="Segoe UI" w:cs="Segoe UI" w:hint="default"/>
      <w:sz w:val="18"/>
      <w:szCs w:val="18"/>
    </w:rPr>
  </w:style>
  <w:style w:type="character" w:styleId="Mention">
    <w:name w:val="Mention"/>
    <w:uiPriority w:val="99"/>
    <w:unhideWhenUsed/>
    <w:rsid w:val="003B1E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960788">
      <w:bodyDiv w:val="1"/>
      <w:marLeft w:val="0"/>
      <w:marRight w:val="0"/>
      <w:marTop w:val="0"/>
      <w:marBottom w:val="0"/>
      <w:divBdr>
        <w:top w:val="none" w:sz="0" w:space="0" w:color="auto"/>
        <w:left w:val="none" w:sz="0" w:space="0" w:color="auto"/>
        <w:bottom w:val="none" w:sz="0" w:space="0" w:color="auto"/>
        <w:right w:val="none" w:sz="0" w:space="0" w:color="auto"/>
      </w:divBdr>
    </w:div>
    <w:div w:id="124946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fca.org.uk/insight/ethnicity-personal-finances-and-coronaviru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abilitynet.org.uk" TargetMode="External"/><Relationship Id="rId2" Type="http://schemas.openxmlformats.org/officeDocument/2006/relationships/customXml" Target="../customXml/item2.xml"/><Relationship Id="rId16" Type="http://schemas.openxmlformats.org/officeDocument/2006/relationships/hyperlink" Target="http://digitalbrightonandhove.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righton-hove.gov.uk/parking/paid-parking/paypoint-agents-and-locations-brighton-hov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watchbrightonandhove.co.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qualities@Brighton-Hove.gov.uk"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brighton-hove.communityinsight.org/" TargetMode="External"/><Relationship Id="rId1" Type="http://schemas.openxmlformats.org/officeDocument/2006/relationships/hyperlink" Target="http://www.bhconnected.org.uk/content/needs-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F194E058E50E46A849E942EB32694C" ma:contentTypeVersion="24" ma:contentTypeDescription="Create a new document." ma:contentTypeScope="" ma:versionID="3031d8f0a78871297c1b45552be7cd79">
  <xsd:schema xmlns:xsd="http://www.w3.org/2001/XMLSchema" xmlns:xs="http://www.w3.org/2001/XMLSchema" xmlns:p="http://schemas.microsoft.com/office/2006/metadata/properties" xmlns:ns1="http://schemas.microsoft.com/sharepoint/v3" xmlns:ns2="05f10e97-134a-482e-b7a5-4ce2c03fa225" xmlns:ns3="2cbdcc79-a544-49b9-808c-b8800b518119" targetNamespace="http://schemas.microsoft.com/office/2006/metadata/properties" ma:root="true" ma:fieldsID="17c6000ae0cfc6d7f37b702fb2870a0a" ns1:_="" ns2:_="" ns3:_="">
    <xsd:import namespace="http://schemas.microsoft.com/sharepoint/v3"/>
    <xsd:import namespace="05f10e97-134a-482e-b7a5-4ce2c03fa225"/>
    <xsd:import namespace="2cbdcc79-a544-49b9-808c-b8800b518119"/>
    <xsd:element name="properties">
      <xsd:complexType>
        <xsd:sequence>
          <xsd:element name="documentManagement">
            <xsd:complexType>
              <xsd:all>
                <xsd:element ref="ns2:MediaServiceMetadata" minOccurs="0"/>
                <xsd:element ref="ns2:MediaServiceFastMetadata" minOccurs="0"/>
                <xsd:element ref="ns2:g81035404a714a0d9b44bf452fc3248f" minOccurs="0"/>
                <xsd:element ref="ns3:TaxCatchAll" minOccurs="0"/>
                <xsd:element ref="ns2:f35ce0c174084b99945922bbfa63b520"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Review_x0020_Date" minOccurs="0"/>
                <xsd:element ref="ns2:_Flow_SignoffStatu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10e97-134a-482e-b7a5-4ce2c03fa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g81035404a714a0d9b44bf452fc3248f" ma:index="11" ma:taxonomy="true" ma:internalName="g81035404a714a0d9b44bf452fc3248f" ma:taxonomyFieldName="Content_x0020_purpose" ma:displayName="Content purpose" ma:default="" ma:fieldId="{08103540-4a71-4a0d-9b44-bf452fc3248f}" ma:sspId="5a14c1c7-36a5-45a5-9ee9-efc887aa7c10" ma:termSetId="526b6c71-ee13-4bb9-94ac-f1518f3f9322" ma:anchorId="00000000-0000-0000-0000-000000000000" ma:open="false" ma:isKeyword="false">
      <xsd:complexType>
        <xsd:sequence>
          <xsd:element ref="pc:Terms" minOccurs="0" maxOccurs="1"/>
        </xsd:sequence>
      </xsd:complexType>
    </xsd:element>
    <xsd:element name="f35ce0c174084b99945922bbfa63b520" ma:index="14" ma:taxonomy="true" ma:internalName="f35ce0c174084b99945922bbfa63b520" ma:taxonomyFieldName="Content_x0020_owner" ma:displayName="Content owner" ma:readOnly="false" ma:default="" ma:fieldId="{f35ce0c1-7408-4b99-9459-22bbfa63b520}" ma:sspId="5a14c1c7-36a5-45a5-9ee9-efc887aa7c10" ma:termSetId="02e65c7d-0788-4700-b113-34327164c69b" ma:anchorId="00000000-0000-0000-0000-000000000000" ma:open="false" ma:isKeyword="false">
      <xsd:complexType>
        <xsd:sequence>
          <xsd:element ref="pc:Terms" minOccurs="0" maxOccurs="1"/>
        </xsd:sequence>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Review_x0020_Date" ma:index="23" nillable="true" ma:displayName="ReviewDate" ma:format="DateOnly" ma:internalName="Review_x0020_Date">
      <xsd:simpleType>
        <xsd:restriction base="dms:DateTime"/>
      </xsd:simpleType>
    </xsd:element>
    <xsd:element name="_Flow_SignoffStatus" ma:index="24" nillable="true" ma:displayName="Sign-off status" ma:internalName="Sign_x002d_off_x0020_status">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bdcc79-a544-49b9-808c-b8800b5181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cfa4cf-d08c-496b-b85c-ba1ea0dfbda1}" ma:internalName="TaxCatchAll" ma:showField="CatchAllData" ma:web="2cbdcc79-a544-49b9-808c-b8800b518119">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bdcc79-a544-49b9-808c-b8800b518119">
      <Value>46</Value>
      <Value>4</Value>
    </TaxCatchAll>
    <_ip_UnifiedCompliancePolicyUIAction xmlns="http://schemas.microsoft.com/sharepoint/v3" xsi:nil="true"/>
    <Review_x0020_Date xmlns="05f10e97-134a-482e-b7a5-4ce2c03fa225">2023-11-20T00:00:00+00:00</Review_x0020_Date>
    <_ip_UnifiedCompliancePolicyProperties xmlns="http://schemas.microsoft.com/sharepoint/v3" xsi:nil="true"/>
    <_Flow_SignoffStatus xmlns="05f10e97-134a-482e-b7a5-4ce2c03fa225" xsi:nil="true"/>
    <lcf76f155ced4ddcb4097134ff3c332f xmlns="05f10e97-134a-482e-b7a5-4ce2c03fa225">
      <Terms xmlns="http://schemas.microsoft.com/office/infopath/2007/PartnerControls"/>
    </lcf76f155ced4ddcb4097134ff3c332f>
    <g81035404a714a0d9b44bf452fc3248f xmlns="05f10e97-134a-482e-b7a5-4ce2c03fa225">
      <Terms xmlns="http://schemas.microsoft.com/office/infopath/2007/PartnerControls">
        <TermInfo xmlns="http://schemas.microsoft.com/office/infopath/2007/PartnerControls">
          <TermName xmlns="http://schemas.microsoft.com/office/infopath/2007/PartnerControls">BHCC form</TermName>
          <TermId xmlns="http://schemas.microsoft.com/office/infopath/2007/PartnerControls">43d3ce16-09bc-4f39-8772-a5f4c515b349</TermId>
        </TermInfo>
      </Terms>
    </g81035404a714a0d9b44bf452fc3248f>
    <f35ce0c174084b99945922bbfa63b520 xmlns="05f10e97-134a-482e-b7a5-4ce2c03fa225">
      <Terms xmlns="http://schemas.microsoft.com/office/infopath/2007/PartnerControls">
        <TermInfo xmlns="http://schemas.microsoft.com/office/infopath/2007/PartnerControls">
          <TermName xmlns="http://schemas.microsoft.com/office/infopath/2007/PartnerControls">Communities, Equalities and Third Sector</TermName>
          <TermId xmlns="http://schemas.microsoft.com/office/infopath/2007/PartnerControls">6dde60d4-b56a-4c9c-893f-9253f3082be9</TermId>
        </TermInfo>
      </Terms>
    </f35ce0c174084b99945922bbfa63b520>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A219F20-D8BE-4C60-8B73-4482E297C3D2}">
  <ds:schemaRefs>
    <ds:schemaRef ds:uri="http://schemas.microsoft.com/sharepoint/v3/contenttype/forms"/>
  </ds:schemaRefs>
</ds:datastoreItem>
</file>

<file path=customXml/itemProps2.xml><?xml version="1.0" encoding="utf-8"?>
<ds:datastoreItem xmlns:ds="http://schemas.openxmlformats.org/officeDocument/2006/customXml" ds:itemID="{30663D3E-EB8F-4260-B465-C20CB8353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f10e97-134a-482e-b7a5-4ce2c03fa225"/>
    <ds:schemaRef ds:uri="2cbdcc79-a544-49b9-808c-b8800b51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9E49F-0B9E-49A4-B2AA-0341CFC9E812}">
  <ds:schemaRefs>
    <ds:schemaRef ds:uri="http://schemas.microsoft.com/office/2006/metadata/properties"/>
    <ds:schemaRef ds:uri="http://schemas.microsoft.com/office/infopath/2007/PartnerControls"/>
    <ds:schemaRef ds:uri="2cbdcc79-a544-49b9-808c-b8800b518119"/>
    <ds:schemaRef ds:uri="http://schemas.microsoft.com/sharepoint/v3"/>
    <ds:schemaRef ds:uri="05f10e97-134a-482e-b7a5-4ce2c03fa225"/>
  </ds:schemaRefs>
</ds:datastoreItem>
</file>

<file path=customXml/itemProps4.xml><?xml version="1.0" encoding="utf-8"?>
<ds:datastoreItem xmlns:ds="http://schemas.openxmlformats.org/officeDocument/2006/customXml" ds:itemID="{706331BB-7684-4EAB-8FF3-8C6793D31D38}">
  <ds:schemaRefs>
    <ds:schemaRef ds:uri="http://schemas.openxmlformats.org/officeDocument/2006/bibliography"/>
  </ds:schemaRefs>
</ds:datastoreItem>
</file>

<file path=customXml/itemProps5.xml><?xml version="1.0" encoding="utf-8"?>
<ds:datastoreItem xmlns:ds="http://schemas.openxmlformats.org/officeDocument/2006/customXml" ds:itemID="{F29A6D0F-E51C-4B13-BA5F-192C0200F05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4763</Words>
  <Characters>27150</Characters>
  <Application>Microsoft Office Word</Application>
  <DocSecurity>0</DocSecurity>
  <Lines>226</Lines>
  <Paragraphs>63</Paragraphs>
  <ScaleCrop>false</ScaleCrop>
  <Company>Brighton and Hove City Council</Company>
  <LinksUpToDate>false</LinksUpToDate>
  <CharactersWithSpaces>31850</CharactersWithSpaces>
  <SharedDoc>false</SharedDoc>
  <HLinks>
    <vt:vector size="48" baseType="variant">
      <vt:variant>
        <vt:i4>5832726</vt:i4>
      </vt:variant>
      <vt:variant>
        <vt:i4>15</vt:i4>
      </vt:variant>
      <vt:variant>
        <vt:i4>0</vt:i4>
      </vt:variant>
      <vt:variant>
        <vt:i4>5</vt:i4>
      </vt:variant>
      <vt:variant>
        <vt:lpwstr>http://www.healthwatchbrightonandhove.co.uk/</vt:lpwstr>
      </vt:variant>
      <vt:variant>
        <vt:lpwstr/>
      </vt:variant>
      <vt:variant>
        <vt:i4>8061041</vt:i4>
      </vt:variant>
      <vt:variant>
        <vt:i4>12</vt:i4>
      </vt:variant>
      <vt:variant>
        <vt:i4>0</vt:i4>
      </vt:variant>
      <vt:variant>
        <vt:i4>5</vt:i4>
      </vt:variant>
      <vt:variant>
        <vt:lpwstr>https://www.fca.org.uk/insight/ethnicity-personal-finances-and-coronavirus</vt:lpwstr>
      </vt:variant>
      <vt:variant>
        <vt:lpwstr/>
      </vt:variant>
      <vt:variant>
        <vt:i4>5177421</vt:i4>
      </vt:variant>
      <vt:variant>
        <vt:i4>9</vt:i4>
      </vt:variant>
      <vt:variant>
        <vt:i4>0</vt:i4>
      </vt:variant>
      <vt:variant>
        <vt:i4>5</vt:i4>
      </vt:variant>
      <vt:variant>
        <vt:lpwstr>http://www.abilitynet.org.uk/</vt:lpwstr>
      </vt:variant>
      <vt:variant>
        <vt:lpwstr/>
      </vt:variant>
      <vt:variant>
        <vt:i4>5636118</vt:i4>
      </vt:variant>
      <vt:variant>
        <vt:i4>6</vt:i4>
      </vt:variant>
      <vt:variant>
        <vt:i4>0</vt:i4>
      </vt:variant>
      <vt:variant>
        <vt:i4>5</vt:i4>
      </vt:variant>
      <vt:variant>
        <vt:lpwstr>http://digitalbrightonandhove.org.uk/</vt:lpwstr>
      </vt:variant>
      <vt:variant>
        <vt:lpwstr/>
      </vt:variant>
      <vt:variant>
        <vt:i4>589841</vt:i4>
      </vt:variant>
      <vt:variant>
        <vt:i4>3</vt:i4>
      </vt:variant>
      <vt:variant>
        <vt:i4>0</vt:i4>
      </vt:variant>
      <vt:variant>
        <vt:i4>5</vt:i4>
      </vt:variant>
      <vt:variant>
        <vt:lpwstr>https://www.brighton-hove.gov.uk/parking/paid-parking/paypoint-agents-and-locations-brighton-hove</vt:lpwstr>
      </vt:variant>
      <vt:variant>
        <vt:lpwstr/>
      </vt:variant>
      <vt:variant>
        <vt:i4>5898342</vt:i4>
      </vt:variant>
      <vt:variant>
        <vt:i4>0</vt:i4>
      </vt:variant>
      <vt:variant>
        <vt:i4>0</vt:i4>
      </vt:variant>
      <vt:variant>
        <vt:i4>5</vt:i4>
      </vt:variant>
      <vt:variant>
        <vt:lpwstr>mailto:Equalities@Brighton-Hove.gov.uk</vt:lpwstr>
      </vt:variant>
      <vt:variant>
        <vt:lpwstr/>
      </vt:variant>
      <vt:variant>
        <vt:i4>7798831</vt:i4>
      </vt:variant>
      <vt:variant>
        <vt:i4>3</vt:i4>
      </vt:variant>
      <vt:variant>
        <vt:i4>0</vt:i4>
      </vt:variant>
      <vt:variant>
        <vt:i4>5</vt:i4>
      </vt:variant>
      <vt:variant>
        <vt:lpwstr>http://brighton-hove.communityinsight.org/</vt:lpwstr>
      </vt:variant>
      <vt:variant>
        <vt:lpwstr/>
      </vt:variant>
      <vt:variant>
        <vt:i4>6357024</vt:i4>
      </vt:variant>
      <vt:variant>
        <vt:i4>0</vt:i4>
      </vt:variant>
      <vt:variant>
        <vt:i4>0</vt:i4>
      </vt:variant>
      <vt:variant>
        <vt:i4>5</vt:i4>
      </vt:variant>
      <vt:variant>
        <vt:lpwstr>http://www.bhconnected.org.uk/content/needs-assessments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Impact Assessment form with guidance</dc:title>
  <dc:subject/>
  <dc:creator>Sarah Tighe-Ford</dc:creator>
  <cp:keywords/>
  <cp:lastModifiedBy>Luke Shepherd</cp:lastModifiedBy>
  <cp:revision>2</cp:revision>
  <cp:lastPrinted>2014-08-20T08:24:00Z</cp:lastPrinted>
  <dcterms:created xsi:type="dcterms:W3CDTF">2023-09-15T14:40:00Z</dcterms:created>
  <dcterms:modified xsi:type="dcterms:W3CDTF">2023-09-15T14:40:00Z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TypeDocument">
    <vt:lpwstr>0</vt:lpwstr>
  </property>
  <property fmtid="{D5CDD505-2E9C-101B-9397-08002B2CF9AE}" pid="3" name="LGCS_ID">
    <vt:lpwstr>543</vt:lpwstr>
  </property>
  <property fmtid="{D5CDD505-2E9C-101B-9397-08002B2CF9AE}" pid="4" name="ContentType">
    <vt:lpwstr>LGCSDocument</vt:lpwstr>
  </property>
  <property fmtid="{D5CDD505-2E9C-101B-9397-08002B2CF9AE}" pid="5" name="LGCSApprovers">
    <vt:lpwstr>701;#ADMIN\sarahtighe-ford</vt:lpwstr>
  </property>
  <property fmtid="{D5CDD505-2E9C-101B-9397-08002B2CF9AE}" pid="6" name="display_urn:schemas-microsoft-com:office:office#ContactInfo">
    <vt:lpwstr>Sarah Tighe-ford</vt:lpwstr>
  </property>
  <property fmtid="{D5CDD505-2E9C-101B-9397-08002B2CF9AE}" pid="7" name="ContactInfo">
    <vt:lpwstr>701</vt:lpwstr>
  </property>
  <property fmtid="{D5CDD505-2E9C-101B-9397-08002B2CF9AE}" pid="8" name="display_urn:schemas-microsoft-com:office:office#LGCSApprovers">
    <vt:lpwstr>Sarah Tighe-ford</vt:lpwstr>
  </property>
  <property fmtid="{D5CDD505-2E9C-101B-9397-08002B2CF9AE}" pid="9" name="MediaServiceImageTags">
    <vt:lpwstr/>
  </property>
  <property fmtid="{D5CDD505-2E9C-101B-9397-08002B2CF9AE}" pid="10" name="Content_x0020_owner">
    <vt:lpwstr/>
  </property>
  <property fmtid="{D5CDD505-2E9C-101B-9397-08002B2CF9AE}" pid="11" name="Content purpose">
    <vt:lpwstr>4;#BHCC form|43d3ce16-09bc-4f39-8772-a5f4c515b349</vt:lpwstr>
  </property>
  <property fmtid="{D5CDD505-2E9C-101B-9397-08002B2CF9AE}" pid="12" name="Content owner">
    <vt:lpwstr>46;#Communities, Equalities and Third Sector|6dde60d4-b56a-4c9c-893f-9253f3082be9</vt:lpwstr>
  </property>
</Properties>
</file>